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73F" w:rsidRPr="001F205B" w:rsidRDefault="00546FF6" w:rsidP="00DA673F">
      <w:pPr>
        <w:ind w:firstLine="900"/>
        <w:jc w:val="center"/>
        <w:rPr>
          <w:bCs/>
        </w:rPr>
      </w:pPr>
      <w:r w:rsidRPr="001F205B">
        <w:rPr>
          <w:bCs/>
        </w:rPr>
        <w:t>ŠIAULIŲ MIESTO SAVIVALDYBĖS SOCIALINIŲ PASLAUGŲ CENTRAS</w:t>
      </w:r>
    </w:p>
    <w:p w:rsidR="00DA673F" w:rsidRPr="001F205B" w:rsidRDefault="00C26513" w:rsidP="00DA673F">
      <w:pPr>
        <w:ind w:firstLine="900"/>
        <w:jc w:val="center"/>
        <w:rPr>
          <w:bCs/>
        </w:rPr>
      </w:pPr>
      <w:r>
        <w:rPr>
          <w:bCs/>
        </w:rPr>
        <w:t>Įmonės kodas 145746984</w:t>
      </w:r>
      <w:r w:rsidR="00546FF6" w:rsidRPr="001F205B">
        <w:rPr>
          <w:bCs/>
        </w:rPr>
        <w:t>, Tilžės</w:t>
      </w:r>
      <w:r w:rsidR="00DA673F" w:rsidRPr="001F205B">
        <w:rPr>
          <w:bCs/>
        </w:rPr>
        <w:t xml:space="preserve"> g.</w:t>
      </w:r>
      <w:r>
        <w:rPr>
          <w:bCs/>
        </w:rPr>
        <w:t xml:space="preserve"> 63b</w:t>
      </w:r>
      <w:r w:rsidR="00546FF6" w:rsidRPr="001F205B">
        <w:rPr>
          <w:bCs/>
        </w:rPr>
        <w:t>, Šiauliai</w:t>
      </w:r>
    </w:p>
    <w:p w:rsidR="00DA673F" w:rsidRPr="001F205B" w:rsidRDefault="00DA673F" w:rsidP="00DA673F">
      <w:pPr>
        <w:ind w:firstLine="900"/>
        <w:jc w:val="center"/>
        <w:rPr>
          <w:bCs/>
        </w:rPr>
      </w:pPr>
    </w:p>
    <w:p w:rsidR="00315643" w:rsidRPr="001F205B" w:rsidRDefault="00DA673F" w:rsidP="00315643">
      <w:pPr>
        <w:ind w:firstLine="900"/>
        <w:jc w:val="center"/>
        <w:rPr>
          <w:bCs/>
        </w:rPr>
      </w:pPr>
      <w:r w:rsidRPr="001F205B">
        <w:rPr>
          <w:bCs/>
        </w:rPr>
        <w:t>FINANSINIŲ</w:t>
      </w:r>
      <w:r w:rsidR="00315643" w:rsidRPr="001F205B">
        <w:rPr>
          <w:bCs/>
        </w:rPr>
        <w:t xml:space="preserve"> </w:t>
      </w:r>
      <w:r w:rsidRPr="001F205B">
        <w:rPr>
          <w:bCs/>
        </w:rPr>
        <w:t xml:space="preserve"> ATASKAITŲ</w:t>
      </w:r>
      <w:r w:rsidR="000D1733">
        <w:rPr>
          <w:bCs/>
        </w:rPr>
        <w:t xml:space="preserve"> </w:t>
      </w:r>
      <w:r w:rsidR="00315643" w:rsidRPr="001F205B">
        <w:rPr>
          <w:bCs/>
        </w:rPr>
        <w:t xml:space="preserve"> </w:t>
      </w:r>
      <w:r w:rsidRPr="001F205B">
        <w:rPr>
          <w:bCs/>
        </w:rPr>
        <w:t>AIŠKINAMASIS</w:t>
      </w:r>
      <w:r w:rsidR="001654A0">
        <w:rPr>
          <w:bCs/>
        </w:rPr>
        <w:t xml:space="preserve">  </w:t>
      </w:r>
      <w:r w:rsidRPr="001F205B">
        <w:rPr>
          <w:bCs/>
        </w:rPr>
        <w:t>RAŠTAS</w:t>
      </w:r>
      <w:r w:rsidR="00315643" w:rsidRPr="001F205B">
        <w:rPr>
          <w:bCs/>
        </w:rPr>
        <w:t xml:space="preserve"> </w:t>
      </w:r>
    </w:p>
    <w:p w:rsidR="00DA673F" w:rsidRPr="001F205B" w:rsidRDefault="00315643" w:rsidP="00DA673F">
      <w:pPr>
        <w:ind w:firstLine="900"/>
        <w:jc w:val="center"/>
        <w:rPr>
          <w:bCs/>
        </w:rPr>
      </w:pPr>
      <w:r w:rsidRPr="001F205B">
        <w:rPr>
          <w:bCs/>
        </w:rPr>
        <w:t>(pagal 201</w:t>
      </w:r>
      <w:r w:rsidR="0009087D">
        <w:rPr>
          <w:bCs/>
        </w:rPr>
        <w:t>8</w:t>
      </w:r>
      <w:r w:rsidRPr="001F205B">
        <w:rPr>
          <w:bCs/>
        </w:rPr>
        <w:t>-</w:t>
      </w:r>
      <w:r w:rsidR="00954DC1">
        <w:rPr>
          <w:bCs/>
        </w:rPr>
        <w:t>0</w:t>
      </w:r>
      <w:r w:rsidR="0028573E">
        <w:rPr>
          <w:bCs/>
        </w:rPr>
        <w:t>6</w:t>
      </w:r>
      <w:r w:rsidRPr="001F205B">
        <w:rPr>
          <w:bCs/>
        </w:rPr>
        <w:t>-3</w:t>
      </w:r>
      <w:r w:rsidR="0028573E">
        <w:rPr>
          <w:bCs/>
        </w:rPr>
        <w:t>0</w:t>
      </w:r>
      <w:r w:rsidRPr="001F205B">
        <w:rPr>
          <w:bCs/>
        </w:rPr>
        <w:t xml:space="preserve"> duomenis)</w:t>
      </w:r>
    </w:p>
    <w:p w:rsidR="00DA673F" w:rsidRPr="001F205B" w:rsidRDefault="00DA673F" w:rsidP="00DA673F">
      <w:pPr>
        <w:ind w:firstLine="900"/>
        <w:jc w:val="center"/>
      </w:pPr>
    </w:p>
    <w:p w:rsidR="00B02E84" w:rsidRPr="001F205B" w:rsidRDefault="00B02E84" w:rsidP="00DA673F">
      <w:pPr>
        <w:ind w:firstLine="900"/>
        <w:jc w:val="center"/>
      </w:pPr>
      <w:r w:rsidRPr="001F205B">
        <w:t>201</w:t>
      </w:r>
      <w:r w:rsidR="0009087D">
        <w:t>8</w:t>
      </w:r>
      <w:r w:rsidRPr="001F205B">
        <w:t xml:space="preserve"> m</w:t>
      </w:r>
      <w:r w:rsidR="0028573E">
        <w:t>. liepos</w:t>
      </w:r>
      <w:r w:rsidRPr="001F205B">
        <w:t xml:space="preserve"> </w:t>
      </w:r>
      <w:r w:rsidR="0028573E">
        <w:t>31</w:t>
      </w:r>
      <w:r w:rsidR="00790E52">
        <w:t xml:space="preserve"> </w:t>
      </w:r>
      <w:r w:rsidRPr="001F205B">
        <w:t>d.</w:t>
      </w:r>
    </w:p>
    <w:p w:rsidR="00B02E84" w:rsidRPr="001F205B" w:rsidRDefault="00B02E84" w:rsidP="00DA673F">
      <w:pPr>
        <w:ind w:firstLine="900"/>
        <w:jc w:val="center"/>
      </w:pPr>
    </w:p>
    <w:p w:rsidR="002763FB" w:rsidRDefault="00DA673F" w:rsidP="002763FB">
      <w:pPr>
        <w:numPr>
          <w:ilvl w:val="0"/>
          <w:numId w:val="1"/>
        </w:numPr>
        <w:ind w:left="0" w:firstLine="900"/>
        <w:jc w:val="center"/>
      </w:pPr>
      <w:r w:rsidRPr="001F205B">
        <w:t>BENDROJI DALIS</w:t>
      </w:r>
      <w:r w:rsidR="002763FB">
        <w:t xml:space="preserve">  </w:t>
      </w:r>
    </w:p>
    <w:p w:rsidR="005533B3" w:rsidRDefault="002763FB" w:rsidP="005533B3">
      <w:pPr>
        <w:ind w:firstLine="567"/>
      </w:pPr>
      <w:r>
        <w:t xml:space="preserve">           </w:t>
      </w:r>
    </w:p>
    <w:p w:rsidR="005533B3" w:rsidRDefault="002763FB" w:rsidP="005533B3">
      <w:pPr>
        <w:ind w:firstLine="567"/>
      </w:pPr>
      <w:r>
        <w:t xml:space="preserve"> </w:t>
      </w:r>
      <w:r w:rsidR="00546FF6" w:rsidRPr="001F205B">
        <w:t xml:space="preserve">Šiaulių miesto savivaldybės socialinių paslaugų centras </w:t>
      </w:r>
      <w:r w:rsidR="001654A0">
        <w:t xml:space="preserve"> yra biudžetinė įstaiga,</w:t>
      </w:r>
      <w:r w:rsidR="000A3B5C" w:rsidRPr="001F205B">
        <w:t xml:space="preserve"> </w:t>
      </w:r>
      <w:r w:rsidR="00223B1D">
        <w:t xml:space="preserve">finansuojama iš  </w:t>
      </w:r>
      <w:r w:rsidR="00546FF6" w:rsidRPr="001F205B">
        <w:t xml:space="preserve">Šiaulių miesto savivaldybės  biudžeto, </w:t>
      </w:r>
      <w:r w:rsidR="00223B1D">
        <w:t xml:space="preserve"> įstaigos </w:t>
      </w:r>
      <w:r w:rsidR="00546FF6" w:rsidRPr="001F205B">
        <w:t>kodas 145746984</w:t>
      </w:r>
      <w:r w:rsidR="005533B3">
        <w:t>.</w:t>
      </w:r>
    </w:p>
    <w:p w:rsidR="005533B3" w:rsidRDefault="00615114" w:rsidP="005533B3">
      <w:pPr>
        <w:ind w:firstLine="567"/>
      </w:pPr>
      <w:r w:rsidRPr="001F205B">
        <w:t xml:space="preserve">Adresas: </w:t>
      </w:r>
      <w:r w:rsidR="00546FF6" w:rsidRPr="001F205B">
        <w:rPr>
          <w:bCs/>
        </w:rPr>
        <w:t>Tilžės</w:t>
      </w:r>
      <w:r w:rsidRPr="001F205B">
        <w:rPr>
          <w:bCs/>
        </w:rPr>
        <w:t xml:space="preserve"> g.</w:t>
      </w:r>
      <w:r w:rsidR="005533B3">
        <w:rPr>
          <w:bCs/>
        </w:rPr>
        <w:t xml:space="preserve"> </w:t>
      </w:r>
      <w:r w:rsidR="00546FF6" w:rsidRPr="001F205B">
        <w:rPr>
          <w:bCs/>
        </w:rPr>
        <w:t>63</w:t>
      </w:r>
      <w:r w:rsidR="005533B3">
        <w:rPr>
          <w:bCs/>
        </w:rPr>
        <w:t xml:space="preserve"> </w:t>
      </w:r>
      <w:r w:rsidR="0084483C">
        <w:rPr>
          <w:bCs/>
        </w:rPr>
        <w:t>b</w:t>
      </w:r>
      <w:r w:rsidR="00546FF6" w:rsidRPr="001F205B">
        <w:rPr>
          <w:bCs/>
        </w:rPr>
        <w:t>, Šiauliai</w:t>
      </w:r>
      <w:r w:rsidRPr="001F205B">
        <w:t>, Lietuvos Respublika.</w:t>
      </w:r>
    </w:p>
    <w:p w:rsidR="005533B3" w:rsidRDefault="00DA673F" w:rsidP="005533B3">
      <w:pPr>
        <w:ind w:firstLine="567"/>
      </w:pPr>
      <w:r w:rsidRPr="001F205B">
        <w:t>Steigėja ir kontroliuojantis subje</w:t>
      </w:r>
      <w:r w:rsidR="00546FF6" w:rsidRPr="001F205B">
        <w:t>ktas yra Šiaulių miesto savivaldybės taryba.</w:t>
      </w:r>
    </w:p>
    <w:p w:rsidR="00546FF6" w:rsidRPr="001F205B" w:rsidRDefault="00546FF6" w:rsidP="005533B3">
      <w:pPr>
        <w:ind w:firstLine="567"/>
      </w:pPr>
      <w:r w:rsidRPr="001F205B">
        <w:t>Savininkas – Šiaulių miesto savivaldybė.</w:t>
      </w:r>
    </w:p>
    <w:p w:rsidR="005533B3" w:rsidRDefault="00546FF6" w:rsidP="005533B3">
      <w:pPr>
        <w:ind w:firstLine="567"/>
        <w:jc w:val="both"/>
      </w:pPr>
      <w:r w:rsidRPr="001F205B">
        <w:t>Įstaigos savininko teises ir pareigas įgyvendinanti institucija-savivaldybės taryba.</w:t>
      </w:r>
    </w:p>
    <w:p w:rsidR="000A3B5C" w:rsidRPr="001F205B" w:rsidRDefault="00DA673F" w:rsidP="005533B3">
      <w:pPr>
        <w:ind w:firstLine="567"/>
        <w:jc w:val="both"/>
      </w:pPr>
      <w:r w:rsidRPr="001F205B">
        <w:t>Pagrindinė</w:t>
      </w:r>
      <w:r w:rsidR="00546FF6" w:rsidRPr="001F205B">
        <w:t xml:space="preserve"> veikla</w:t>
      </w:r>
      <w:r w:rsidR="005533B3">
        <w:t xml:space="preserve"> </w:t>
      </w:r>
      <w:r w:rsidR="00546FF6" w:rsidRPr="001F205B">
        <w:t>-</w:t>
      </w:r>
      <w:r w:rsidR="005533B3">
        <w:t xml:space="preserve"> socialinio darbo veikla</w:t>
      </w:r>
      <w:r w:rsidR="00546FF6" w:rsidRPr="001F205B">
        <w:t>,</w:t>
      </w:r>
      <w:r w:rsidR="005533B3">
        <w:t xml:space="preserve"> </w:t>
      </w:r>
      <w:r w:rsidR="00546FF6" w:rsidRPr="001F205B">
        <w:t>pagal ekonominės veiklos rūšių klasifikatorių</w:t>
      </w:r>
      <w:r w:rsidR="005533B3">
        <w:t xml:space="preserve"> </w:t>
      </w:r>
      <w:r w:rsidR="00EC2229">
        <w:t>8810</w:t>
      </w:r>
      <w:r w:rsidR="005533B3">
        <w:t>.</w:t>
      </w:r>
    </w:p>
    <w:p w:rsidR="00E57E65" w:rsidRDefault="00B02E84" w:rsidP="009B211E">
      <w:pPr>
        <w:ind w:firstLine="567"/>
        <w:jc w:val="both"/>
      </w:pPr>
      <w:r w:rsidRPr="001F205B">
        <w:t>Įstaiga yra atskiras</w:t>
      </w:r>
      <w:r w:rsidR="000A3B5C" w:rsidRPr="001F205B">
        <w:t xml:space="preserve"> </w:t>
      </w:r>
      <w:r w:rsidR="00DA673F" w:rsidRPr="001F205B">
        <w:t xml:space="preserve">juridinis vienetas, </w:t>
      </w:r>
      <w:r w:rsidR="005533B3">
        <w:t>turintis herbinį antspaudą</w:t>
      </w:r>
      <w:r w:rsidR="00615114" w:rsidRPr="001F205B">
        <w:t xml:space="preserve"> bei </w:t>
      </w:r>
      <w:r w:rsidR="00DA673F" w:rsidRPr="001F205B">
        <w:t>ats</w:t>
      </w:r>
      <w:r w:rsidR="00E57E65">
        <w:t>iskaitomąsias sąskaitas</w:t>
      </w:r>
    </w:p>
    <w:p w:rsidR="00E57E65" w:rsidRDefault="00E57E65" w:rsidP="005533B3">
      <w:pPr>
        <w:jc w:val="both"/>
      </w:pPr>
      <w:r>
        <w:t xml:space="preserve">AB Šiaulių bankas  ir </w:t>
      </w:r>
      <w:r w:rsidR="00A33B6A">
        <w:t xml:space="preserve"> </w:t>
      </w:r>
      <w:r>
        <w:t>AB Swedbank  bankuose.</w:t>
      </w:r>
    </w:p>
    <w:p w:rsidR="00DA673F" w:rsidRDefault="00DA673F" w:rsidP="009B211E">
      <w:pPr>
        <w:ind w:firstLine="567"/>
        <w:jc w:val="both"/>
      </w:pPr>
      <w:r w:rsidRPr="001F205B">
        <w:t>Sudaro ir teikia atskirus žemesniojo lygio finansinių ataskaitų ir biudže</w:t>
      </w:r>
      <w:r w:rsidR="00A33B6A">
        <w:t>to vykdymo ataskaitų</w:t>
      </w:r>
    </w:p>
    <w:p w:rsidR="00A33B6A" w:rsidRDefault="00A33B6A" w:rsidP="005533B3">
      <w:pPr>
        <w:jc w:val="both"/>
      </w:pPr>
      <w:r>
        <w:t>rinkinius.</w:t>
      </w:r>
    </w:p>
    <w:p w:rsidR="005533B3" w:rsidRDefault="001C5057" w:rsidP="005533B3">
      <w:pPr>
        <w:ind w:firstLine="567"/>
        <w:jc w:val="both"/>
      </w:pPr>
      <w:r>
        <w:t xml:space="preserve">Socialinių </w:t>
      </w:r>
      <w:r w:rsidR="00CE6F12">
        <w:t xml:space="preserve"> paslaugų centras  </w:t>
      </w:r>
      <w:r w:rsidR="00223B1D">
        <w:t xml:space="preserve">teikia socialines paslaugas  Šiaulių mieste </w:t>
      </w:r>
      <w:r w:rsidR="00790800">
        <w:t xml:space="preserve"> </w:t>
      </w:r>
      <w:r w:rsidR="00223B1D">
        <w:t>pagal visas socialinių  paslaugų kataloge numatytas nestacionarias socialines pasla</w:t>
      </w:r>
      <w:r w:rsidR="005533B3">
        <w:t>ugas. Esant didelei emigracijai</w:t>
      </w:r>
      <w:r w:rsidR="00223B1D">
        <w:t>, kai iš</w:t>
      </w:r>
    </w:p>
    <w:p w:rsidR="000F506F" w:rsidRDefault="00223B1D" w:rsidP="005533B3">
      <w:pPr>
        <w:jc w:val="both"/>
      </w:pPr>
      <w:r>
        <w:t>m</w:t>
      </w:r>
      <w:r w:rsidR="005533B3">
        <w:t>iesto išvyksta jauni gyventojai</w:t>
      </w:r>
      <w:r>
        <w:t xml:space="preserve">, </w:t>
      </w:r>
      <w:r w:rsidR="0009132B">
        <w:t>demografinė situacija  keičiasi visuomenės senėjimo linkme, nuolat didė</w:t>
      </w:r>
      <w:r w:rsidR="005533B3">
        <w:t>ja socialinių paslaugų poreikis</w:t>
      </w:r>
      <w:r w:rsidR="0009132B">
        <w:t xml:space="preserve">, susijęs su paslaugų teikimu  pagyvenusiems, vienišiems, fizinę  negalią turintiems </w:t>
      </w:r>
      <w:r w:rsidR="005533B3">
        <w:t>asmenims</w:t>
      </w:r>
      <w:r w:rsidR="00790800">
        <w:t>, asmenims grįžusiems</w:t>
      </w:r>
      <w:r w:rsidR="0009132B">
        <w:t xml:space="preserve"> iš įkalinimo  įstaigų,</w:t>
      </w:r>
      <w:r w:rsidR="005533B3">
        <w:t xml:space="preserve"> </w:t>
      </w:r>
      <w:r w:rsidR="000F506F">
        <w:t>rizikos šeimoms,</w:t>
      </w:r>
      <w:r w:rsidR="00C67006">
        <w:t xml:space="preserve"> </w:t>
      </w:r>
      <w:r w:rsidR="000F506F">
        <w:t>kurių</w:t>
      </w:r>
      <w:r w:rsidR="0009132B">
        <w:t xml:space="preserve"> skaičius nuolat</w:t>
      </w:r>
      <w:r w:rsidR="00C31FB2">
        <w:t xml:space="preserve"> auga</w:t>
      </w:r>
      <w:r w:rsidR="000F506F">
        <w:t>. V</w:t>
      </w:r>
      <w:r w:rsidR="0009132B">
        <w:t>isos šios aplinkybės turi</w:t>
      </w:r>
      <w:r w:rsidR="00C31FB2">
        <w:t xml:space="preserve"> įtakos įstaigos veiklai</w:t>
      </w:r>
      <w:r w:rsidR="000F506F">
        <w:t>.</w:t>
      </w:r>
      <w:r w:rsidR="00790800">
        <w:t xml:space="preserve"> </w:t>
      </w:r>
    </w:p>
    <w:p w:rsidR="00BC21C0" w:rsidRPr="001F205B" w:rsidRDefault="00790800" w:rsidP="005533B3">
      <w:pPr>
        <w:ind w:firstLine="567"/>
        <w:jc w:val="both"/>
      </w:pPr>
      <w:r>
        <w:t xml:space="preserve">Daugėjant teikiamų socialinių paslaugų skaičiui kiekvienais metais </w:t>
      </w:r>
      <w:r w:rsidR="00C31FB2">
        <w:t>didėja įstaigos pajamos už</w:t>
      </w:r>
      <w:r w:rsidR="00BC21C0">
        <w:t xml:space="preserve"> teikiamas socialines paslaugas, tačiau</w:t>
      </w:r>
      <w:r w:rsidR="005533B3">
        <w:t>,</w:t>
      </w:r>
      <w:r>
        <w:t xml:space="preserve">  </w:t>
      </w:r>
      <w:r w:rsidR="00BC21C0">
        <w:t>siekiant užtikrinti kuo geresnį paslaugų</w:t>
      </w:r>
      <w:r w:rsidR="005533B3">
        <w:t xml:space="preserve"> </w:t>
      </w:r>
      <w:r>
        <w:t>teikimą</w:t>
      </w:r>
      <w:r w:rsidR="005533B3">
        <w:t>, reikalingas ir didesnis finansavimas transporto</w:t>
      </w:r>
      <w:r w:rsidR="00FB6EB1">
        <w:t xml:space="preserve"> ir kitoms </w:t>
      </w:r>
      <w:r w:rsidR="005533B3">
        <w:t>išlaidoms</w:t>
      </w:r>
      <w:r>
        <w:t>, kval</w:t>
      </w:r>
      <w:r w:rsidR="005533B3">
        <w:t>ifikacijos kėlimui darbuotojams</w:t>
      </w:r>
      <w:r w:rsidR="00A95187">
        <w:t xml:space="preserve">, kad  būtų suteikiama galimybė nuolat  gilinti profesijos </w:t>
      </w:r>
      <w:r w:rsidR="005533B3">
        <w:t>žinias</w:t>
      </w:r>
      <w:r w:rsidR="00A95187">
        <w:t>,</w:t>
      </w:r>
      <w:r w:rsidR="005533B3">
        <w:t xml:space="preserve"> </w:t>
      </w:r>
      <w:r w:rsidR="00A95187">
        <w:t xml:space="preserve">siekti </w:t>
      </w:r>
      <w:r w:rsidR="00BC21C0">
        <w:t>geresnių darbo rezultatų.</w:t>
      </w:r>
    </w:p>
    <w:p w:rsidR="00DA673F" w:rsidRDefault="00DA673F" w:rsidP="009B211E">
      <w:pPr>
        <w:ind w:firstLine="567"/>
        <w:jc w:val="both"/>
      </w:pPr>
      <w:r w:rsidRPr="001F205B">
        <w:t>Finansinių ataskaitų rinkin</w:t>
      </w:r>
      <w:r w:rsidR="00652E2A" w:rsidRPr="001F205B">
        <w:t>ys sudarytas</w:t>
      </w:r>
      <w:r w:rsidR="00B02E84" w:rsidRPr="001F205B">
        <w:t xml:space="preserve"> pagal 201</w:t>
      </w:r>
      <w:r w:rsidR="0009087D">
        <w:t>8</w:t>
      </w:r>
      <w:r w:rsidR="005533B3">
        <w:t xml:space="preserve"> </w:t>
      </w:r>
      <w:r w:rsidR="006A54A5">
        <w:t xml:space="preserve">m. </w:t>
      </w:r>
      <w:r w:rsidR="0028573E">
        <w:t>birželio</w:t>
      </w:r>
      <w:r w:rsidR="009A2A94">
        <w:t xml:space="preserve"> </w:t>
      </w:r>
      <w:r w:rsidR="00315643" w:rsidRPr="001F205B">
        <w:t xml:space="preserve"> 3</w:t>
      </w:r>
      <w:r w:rsidR="0028573E">
        <w:t>0</w:t>
      </w:r>
      <w:r w:rsidR="00B02E84" w:rsidRPr="001F205B">
        <w:t xml:space="preserve"> dienos du</w:t>
      </w:r>
      <w:r w:rsidR="00E57E65">
        <w:t>omenis.</w:t>
      </w:r>
    </w:p>
    <w:p w:rsidR="00A6680F" w:rsidRPr="001F205B" w:rsidRDefault="00A6680F" w:rsidP="009B211E">
      <w:pPr>
        <w:ind w:firstLine="567"/>
        <w:jc w:val="both"/>
      </w:pPr>
      <w:r>
        <w:t>Finansin</w:t>
      </w:r>
      <w:r w:rsidR="005533B3">
        <w:t>ių ataskaitų  pateikimo valiuta</w:t>
      </w:r>
      <w:r>
        <w:t>: eurai.</w:t>
      </w:r>
    </w:p>
    <w:p w:rsidR="00DA673F" w:rsidRPr="001F205B" w:rsidRDefault="00DA673F" w:rsidP="009B211E">
      <w:pPr>
        <w:ind w:firstLine="567"/>
        <w:jc w:val="both"/>
      </w:pPr>
      <w:r w:rsidRPr="001F205B">
        <w:t xml:space="preserve">Kontroliuojamų arba asocijuotų subjektų bei filialų </w:t>
      </w:r>
      <w:r w:rsidR="00FF4743" w:rsidRPr="001F205B">
        <w:t>ar kitų struktūrinių padalinių į</w:t>
      </w:r>
      <w:r w:rsidRPr="001F205B">
        <w:t>staiga neturi.</w:t>
      </w:r>
    </w:p>
    <w:p w:rsidR="00A95187" w:rsidRDefault="00FC2503" w:rsidP="009B211E">
      <w:pPr>
        <w:ind w:firstLine="567"/>
        <w:jc w:val="both"/>
      </w:pPr>
      <w:r>
        <w:t>Vidutinis į</w:t>
      </w:r>
      <w:r w:rsidR="00DA673F" w:rsidRPr="001F205B">
        <w:t>staigos ataskaitinio laikotarpio</w:t>
      </w:r>
      <w:r w:rsidR="00E92F5B">
        <w:t xml:space="preserve"> </w:t>
      </w:r>
      <w:r w:rsidR="00DA673F" w:rsidRPr="001F205B">
        <w:t xml:space="preserve"> </w:t>
      </w:r>
      <w:r w:rsidR="00AE51EA" w:rsidRPr="001F205B">
        <w:t xml:space="preserve">darbuotojų skaičius </w:t>
      </w:r>
      <w:r w:rsidR="0009087D">
        <w:t xml:space="preserve">pagal pareigybių </w:t>
      </w:r>
      <w:r w:rsidR="00A95187">
        <w:t xml:space="preserve">  sąrašus </w:t>
      </w:r>
      <w:r w:rsidR="0009087D">
        <w:t>–</w:t>
      </w:r>
      <w:r w:rsidR="005533B3">
        <w:t xml:space="preserve"> </w:t>
      </w:r>
      <w:r w:rsidR="0009087D">
        <w:t>100,5</w:t>
      </w:r>
      <w:r w:rsidR="00A95187">
        <w:t>.</w:t>
      </w:r>
    </w:p>
    <w:p w:rsidR="00FB6EB1" w:rsidRDefault="00FB6EB1" w:rsidP="001654A0">
      <w:pPr>
        <w:ind w:firstLine="900"/>
        <w:jc w:val="both"/>
      </w:pPr>
    </w:p>
    <w:p w:rsidR="00DA673F" w:rsidRPr="001F205B" w:rsidRDefault="00DA673F" w:rsidP="00BC21C0">
      <w:pPr>
        <w:numPr>
          <w:ilvl w:val="0"/>
          <w:numId w:val="1"/>
        </w:numPr>
        <w:ind w:left="0" w:firstLine="900"/>
        <w:jc w:val="center"/>
      </w:pPr>
      <w:r w:rsidRPr="001F205B">
        <w:t>APSKAITOS POLITIKA</w:t>
      </w:r>
    </w:p>
    <w:p w:rsidR="005533B3" w:rsidRDefault="005533B3" w:rsidP="005533B3">
      <w:pPr>
        <w:widowControl w:val="0"/>
        <w:shd w:val="clear" w:color="auto" w:fill="FFFFFF"/>
        <w:tabs>
          <w:tab w:val="left" w:pos="900"/>
          <w:tab w:val="left" w:pos="1980"/>
        </w:tabs>
        <w:autoSpaceDE w:val="0"/>
        <w:autoSpaceDN w:val="0"/>
        <w:adjustRightInd w:val="0"/>
        <w:ind w:firstLine="567"/>
        <w:jc w:val="both"/>
      </w:pPr>
    </w:p>
    <w:p w:rsidR="00504CA2" w:rsidRPr="001F205B" w:rsidRDefault="00504CA2" w:rsidP="005533B3">
      <w:pPr>
        <w:widowControl w:val="0"/>
        <w:shd w:val="clear" w:color="auto" w:fill="FFFFFF"/>
        <w:tabs>
          <w:tab w:val="left" w:pos="900"/>
          <w:tab w:val="left" w:pos="1980"/>
        </w:tabs>
        <w:autoSpaceDE w:val="0"/>
        <w:autoSpaceDN w:val="0"/>
        <w:adjustRightInd w:val="0"/>
        <w:ind w:firstLine="567"/>
        <w:jc w:val="both"/>
      </w:pPr>
      <w:r w:rsidRPr="001F205B">
        <w:t>Įstaigos parengtos finansinės ataskaitos atitinka Viešojo sektoriaus apskaitos ir finansinės atskaitomybės standartus (toliau– VSAFAS).</w:t>
      </w:r>
    </w:p>
    <w:p w:rsidR="00504CA2" w:rsidRPr="001F205B" w:rsidRDefault="00504CA2" w:rsidP="005533B3">
      <w:pPr>
        <w:widowControl w:val="0"/>
        <w:shd w:val="clear" w:color="auto" w:fill="FFFFFF"/>
        <w:tabs>
          <w:tab w:val="left" w:pos="900"/>
          <w:tab w:val="left" w:pos="1980"/>
        </w:tabs>
        <w:autoSpaceDE w:val="0"/>
        <w:autoSpaceDN w:val="0"/>
        <w:adjustRightInd w:val="0"/>
        <w:ind w:firstLine="567"/>
        <w:jc w:val="both"/>
      </w:pPr>
      <w:r w:rsidRPr="001F205B">
        <w:t>Įstaiga, tvarkydama buhalterinę apskaitą ir rengdama finansines ataskaitas, vadovaujasi Lietuvos Respublikos viešojo sektoriaus atskaitomybės įstatymo ir kitų teisės aktų nustatyta tvarka bei taiko apskaitos politiką, patvirtintą dir</w:t>
      </w:r>
      <w:r w:rsidR="00BD0FD7" w:rsidRPr="001F205B">
        <w:t>ek</w:t>
      </w:r>
      <w:r w:rsidR="00662CCA" w:rsidRPr="001F205B">
        <w:t>toriaus 201</w:t>
      </w:r>
      <w:r w:rsidR="0054559B">
        <w:t>5 m. sausio</w:t>
      </w:r>
      <w:r w:rsidR="00662CCA" w:rsidRPr="001F205B">
        <w:t xml:space="preserve"> 1</w:t>
      </w:r>
      <w:r w:rsidR="0054559B">
        <w:t>4</w:t>
      </w:r>
      <w:r w:rsidRPr="001F205B">
        <w:t xml:space="preserve">  d. įsak</w:t>
      </w:r>
      <w:r w:rsidR="0054559B">
        <w:t>ymu Nr. 7</w:t>
      </w:r>
      <w:r w:rsidR="00662CCA" w:rsidRPr="001F205B">
        <w:t xml:space="preserve"> „Dėl centro apskaitos politikos patvirtinimo“</w:t>
      </w:r>
      <w:r w:rsidRPr="001F205B">
        <w:t xml:space="preserve">. </w:t>
      </w:r>
      <w:r w:rsidR="00DC46D9" w:rsidRPr="001F205B">
        <w:t>Apskaitos politika apima ūkinių operacijų ir įvykių pripažinimo, įvertinimo ir apskaitos principus, metodus ir taisykles.</w:t>
      </w:r>
    </w:p>
    <w:p w:rsidR="00504CA2" w:rsidRPr="001F205B" w:rsidRDefault="00504CA2" w:rsidP="005533B3">
      <w:pPr>
        <w:widowControl w:val="0"/>
        <w:shd w:val="clear" w:color="auto" w:fill="FFFFFF"/>
        <w:tabs>
          <w:tab w:val="left" w:pos="900"/>
          <w:tab w:val="left" w:pos="1980"/>
        </w:tabs>
        <w:autoSpaceDE w:val="0"/>
        <w:autoSpaceDN w:val="0"/>
        <w:adjustRightInd w:val="0"/>
        <w:ind w:firstLine="567"/>
        <w:jc w:val="both"/>
      </w:pPr>
      <w:r w:rsidRPr="001F205B">
        <w:t xml:space="preserve">Įstaigos finansiniai metai sutampa su kalendoriniais metais, tarpinis ataskaitinis laikotarpis sutampa su kalendoriniu ketvirčiu. </w:t>
      </w:r>
    </w:p>
    <w:p w:rsidR="00BE2C3E" w:rsidRPr="001F205B" w:rsidRDefault="00BE2C3E" w:rsidP="005533B3">
      <w:pPr>
        <w:ind w:firstLine="567"/>
        <w:jc w:val="both"/>
      </w:pPr>
      <w:bookmarkStart w:id="0" w:name="_Toc165116101"/>
      <w:bookmarkStart w:id="1" w:name="_Toc165116728"/>
      <w:bookmarkStart w:id="2" w:name="_Toc165116926"/>
      <w:bookmarkStart w:id="3" w:name="_Toc165125220"/>
      <w:bookmarkStart w:id="4" w:name="_Toc165137569"/>
      <w:bookmarkStart w:id="5" w:name="_Toc165116102"/>
      <w:bookmarkStart w:id="6" w:name="_Toc165116729"/>
      <w:bookmarkStart w:id="7" w:name="_Toc165116927"/>
      <w:bookmarkStart w:id="8" w:name="_Toc165125221"/>
      <w:bookmarkStart w:id="9" w:name="_Toc165137570"/>
      <w:bookmarkStart w:id="10" w:name="_Toc165125223"/>
      <w:bookmarkStart w:id="11" w:name="_Toc165137572"/>
      <w:bookmarkStart w:id="12" w:name="_Toc165125224"/>
      <w:bookmarkStart w:id="13" w:name="_Toc165137573"/>
      <w:bookmarkStart w:id="14" w:name="_Toc165125225"/>
      <w:bookmarkStart w:id="15" w:name="_Toc165137574"/>
      <w:bookmarkStart w:id="16" w:name="_Toc165125226"/>
      <w:bookmarkStart w:id="17" w:name="_Toc165137575"/>
      <w:bookmarkStart w:id="18" w:name="_Toc165125227"/>
      <w:bookmarkStart w:id="19" w:name="_Toc165137576"/>
      <w:bookmarkStart w:id="20" w:name="_Toc165125228"/>
      <w:bookmarkStart w:id="21" w:name="_Toc165137577"/>
      <w:bookmarkStart w:id="22" w:name="_Toc165125229"/>
      <w:bookmarkStart w:id="23" w:name="_Toc165137578"/>
      <w:bookmarkStart w:id="24" w:name="_Toc165125231"/>
      <w:bookmarkStart w:id="25" w:name="_Toc165137580"/>
      <w:bookmarkStart w:id="26" w:name="_Toc165125233"/>
      <w:bookmarkStart w:id="27" w:name="_Toc165137582"/>
      <w:bookmarkStart w:id="28" w:name="_Ref99354285"/>
      <w:bookmarkStart w:id="29" w:name="_Toc18524081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1F205B">
        <w:t>Visos operacijos  ir ūkiniai įvykiai apskaitoje registruojami dve</w:t>
      </w:r>
      <w:r w:rsidR="00662CCA" w:rsidRPr="001F205B">
        <w:t>jybiniu įrašu</w:t>
      </w:r>
      <w:r w:rsidR="00DE09E6">
        <w:t xml:space="preserve">. Taikomi  kaupimo, subjekto </w:t>
      </w:r>
      <w:r w:rsidRPr="001F205B">
        <w:t>veiklos tęstinumo, periodiškumo, pastovumo, piniginio mato, palyginimo, turinio viršenybės prieš formą principai. Pateikiama informacija yra patikima, teisinga, nešališka, visais reikšmingais atvejais išsami.</w:t>
      </w:r>
    </w:p>
    <w:p w:rsidR="00BE2C3E" w:rsidRPr="001F205B" w:rsidRDefault="00BE2C3E" w:rsidP="005533B3">
      <w:pPr>
        <w:ind w:firstLine="567"/>
        <w:jc w:val="both"/>
      </w:pPr>
    </w:p>
    <w:p w:rsidR="00422F9C" w:rsidRDefault="00422F9C" w:rsidP="005533B3">
      <w:pPr>
        <w:ind w:firstLine="567"/>
        <w:jc w:val="both"/>
      </w:pPr>
    </w:p>
    <w:p w:rsidR="003152D8" w:rsidRDefault="003152D8" w:rsidP="005533B3">
      <w:pPr>
        <w:ind w:firstLine="567"/>
        <w:jc w:val="both"/>
      </w:pPr>
    </w:p>
    <w:p w:rsidR="003152D8" w:rsidRPr="001F205B" w:rsidRDefault="003152D8" w:rsidP="005533B3">
      <w:pPr>
        <w:ind w:firstLine="567"/>
        <w:jc w:val="both"/>
      </w:pPr>
    </w:p>
    <w:p w:rsidR="00504CA2" w:rsidRPr="001F205B" w:rsidRDefault="00504CA2" w:rsidP="00504CA2">
      <w:pPr>
        <w:pStyle w:val="Antrat3"/>
        <w:tabs>
          <w:tab w:val="left" w:pos="900"/>
          <w:tab w:val="left" w:pos="2520"/>
        </w:tabs>
        <w:spacing w:before="0" w:after="0"/>
        <w:ind w:right="96" w:firstLine="900"/>
        <w:jc w:val="center"/>
        <w:rPr>
          <w:rFonts w:ascii="Times New Roman" w:hAnsi="Times New Roman" w:cs="Times New Roman"/>
          <w:b w:val="0"/>
          <w:sz w:val="24"/>
          <w:szCs w:val="24"/>
        </w:rPr>
      </w:pPr>
      <w:r w:rsidRPr="001F205B">
        <w:rPr>
          <w:rFonts w:ascii="Times New Roman" w:hAnsi="Times New Roman" w:cs="Times New Roman"/>
          <w:b w:val="0"/>
          <w:sz w:val="24"/>
          <w:szCs w:val="24"/>
        </w:rPr>
        <w:lastRenderedPageBreak/>
        <w:t>Nematerialusis turtas</w:t>
      </w:r>
      <w:bookmarkEnd w:id="28"/>
      <w:bookmarkEnd w:id="29"/>
    </w:p>
    <w:p w:rsidR="00504CA2" w:rsidRPr="001F205B" w:rsidRDefault="00504CA2" w:rsidP="00487ECF">
      <w:pPr>
        <w:tabs>
          <w:tab w:val="left" w:pos="900"/>
        </w:tabs>
        <w:ind w:firstLine="567"/>
      </w:pPr>
    </w:p>
    <w:p w:rsidR="00504CA2" w:rsidRDefault="00FD0A7C" w:rsidP="00487ECF">
      <w:pPr>
        <w:tabs>
          <w:tab w:val="left" w:pos="900"/>
          <w:tab w:val="left" w:pos="1980"/>
        </w:tabs>
        <w:ind w:firstLine="567"/>
        <w:jc w:val="both"/>
      </w:pPr>
      <w:r>
        <w:t xml:space="preserve">Nematerialus turtas </w:t>
      </w:r>
      <w:r w:rsidR="00487ECF">
        <w:t>pripažįstamas ir registruojamas</w:t>
      </w:r>
      <w:r>
        <w:t>, jei jis atitinka</w:t>
      </w:r>
      <w:r w:rsidR="00A6680F">
        <w:t xml:space="preserve"> 13 –VSAFAS pateiktą sąvoką ir nematerialiajam turtui nustatytus kriterijus.</w:t>
      </w:r>
      <w:r>
        <w:t xml:space="preserve"> </w:t>
      </w:r>
      <w:r w:rsidR="00504CA2" w:rsidRPr="001F205B">
        <w:t>Nematerialusis turtas pirminio pripažinimo metu apskaitoje yra registruojamas įsigijimo savikaina.</w:t>
      </w:r>
      <w:bookmarkStart w:id="30" w:name="OLE_LINK1"/>
      <w:bookmarkStart w:id="31" w:name="OLE_LINK2"/>
      <w:r w:rsidR="00504CA2" w:rsidRPr="001F205B">
        <w:t xml:space="preserve"> Po pirminio pripažinimo nematerialusis turtas, kurio naudingo tarnavimo laikas ribotas, finansinėse ataskaitose yra parodomas įsigijimo savikaina, atėmus sukauptą amortizaciją ir nuvertėjimą, jei jis yra. </w:t>
      </w:r>
      <w:bookmarkEnd w:id="30"/>
      <w:bookmarkEnd w:id="31"/>
    </w:p>
    <w:p w:rsidR="0079057F" w:rsidRPr="001F205B" w:rsidRDefault="0079057F" w:rsidP="00487ECF">
      <w:pPr>
        <w:tabs>
          <w:tab w:val="left" w:pos="900"/>
          <w:tab w:val="left" w:pos="1980"/>
        </w:tabs>
        <w:ind w:firstLine="567"/>
        <w:jc w:val="both"/>
      </w:pPr>
      <w:r>
        <w:t xml:space="preserve">Nematerialiojo turto  amortizacija –tai  nematerialiojo turto  vertės mažėjimas, išreiškiamas sistemingai paskirstant to turto amortizuojamąją vertę per jo naudingo tarnavimo laiką. </w:t>
      </w:r>
    </w:p>
    <w:p w:rsidR="00504CA2" w:rsidRPr="001F205B" w:rsidRDefault="00504CA2" w:rsidP="00487ECF">
      <w:pPr>
        <w:tabs>
          <w:tab w:val="left" w:pos="900"/>
          <w:tab w:val="left" w:pos="1980"/>
        </w:tabs>
        <w:ind w:firstLine="567"/>
        <w:jc w:val="both"/>
      </w:pPr>
      <w:r w:rsidRPr="001F205B">
        <w:t>Nematerialiojo turto amortizuojamoji vertė yra nuosekliai paskirstoma per visą nustatytą turto naudingo tarnavimo laiką tiesiogiai proporcingu metodu.</w:t>
      </w:r>
      <w:r w:rsidRPr="001F205B">
        <w:rPr>
          <w:rStyle w:val="BoldItalic"/>
          <w:b w:val="0"/>
          <w:i w:val="0"/>
        </w:rPr>
        <w:t xml:space="preserve"> L</w:t>
      </w:r>
      <w:r w:rsidRPr="001F205B">
        <w:t xml:space="preserve">ikvidacinė vertė – 0. </w:t>
      </w:r>
    </w:p>
    <w:p w:rsidR="00504CA2" w:rsidRPr="001F205B" w:rsidRDefault="00504CA2" w:rsidP="00487ECF">
      <w:pPr>
        <w:autoSpaceDE w:val="0"/>
        <w:autoSpaceDN w:val="0"/>
        <w:adjustRightInd w:val="0"/>
        <w:ind w:firstLine="567"/>
        <w:jc w:val="both"/>
      </w:pPr>
      <w:r w:rsidRPr="001F205B">
        <w:t xml:space="preserve">Neatlygintinai gautas nematerialusis turtas ne iš viešojo sektoriaus subjekto registruojamas jo tikrąja verte pagal įsigijimo dienos būklę, jei tikrąją vertę įmanoma patikimai nustatyti. Jei tikrosios vertės patikimai nustatyti negalima, tuomet nematerialusis turtas registruojamas simboline vieno </w:t>
      </w:r>
      <w:r w:rsidR="00790E52">
        <w:t>euro</w:t>
      </w:r>
      <w:r w:rsidRPr="001F205B">
        <w:t xml:space="preserve"> verte. </w:t>
      </w:r>
    </w:p>
    <w:p w:rsidR="00504CA2" w:rsidRPr="001F205B" w:rsidRDefault="00504CA2" w:rsidP="00487ECF">
      <w:pPr>
        <w:autoSpaceDE w:val="0"/>
        <w:autoSpaceDN w:val="0"/>
        <w:adjustRightInd w:val="0"/>
        <w:ind w:firstLine="567"/>
        <w:jc w:val="both"/>
      </w:pPr>
      <w:r w:rsidRPr="001F205B">
        <w:t>Neatlygintinai gautas nematerialusis turtas iš kito viešojo sektoriaus subjekto registruojamas įsigijimo savikaina, sukau</w:t>
      </w:r>
      <w:r w:rsidR="00DE09E6">
        <w:t xml:space="preserve">pta amortizacija ir nuvertėjimu </w:t>
      </w:r>
      <w:r w:rsidRPr="001F205B">
        <w:t xml:space="preserve"> (jei jis yra).</w:t>
      </w:r>
    </w:p>
    <w:p w:rsidR="00504CA2" w:rsidRPr="001F205B" w:rsidRDefault="00504CA2" w:rsidP="00487ECF">
      <w:pPr>
        <w:autoSpaceDE w:val="0"/>
        <w:autoSpaceDN w:val="0"/>
        <w:adjustRightInd w:val="0"/>
        <w:ind w:firstLine="567"/>
        <w:jc w:val="both"/>
      </w:pPr>
      <w:r w:rsidRPr="001F205B">
        <w:t xml:space="preserve"> Įsigytas nematerialusis turtas už simbolinį mokestį registruojamas tikrąja verte, jei tikrąją vertę galima patikimai nustatyti. Jei tikrosios vertės negalima patikimai nustatyti, nematerialusis turtas registruojamas simbolinio atlygio verte.</w:t>
      </w:r>
    </w:p>
    <w:p w:rsidR="00504CA2" w:rsidRPr="001F205B" w:rsidRDefault="00504CA2" w:rsidP="00487ECF">
      <w:pPr>
        <w:tabs>
          <w:tab w:val="left" w:pos="900"/>
          <w:tab w:val="left" w:pos="1980"/>
        </w:tabs>
        <w:ind w:firstLine="567"/>
        <w:jc w:val="both"/>
      </w:pPr>
    </w:p>
    <w:p w:rsidR="00504CA2" w:rsidRPr="001F205B" w:rsidRDefault="00504CA2" w:rsidP="00487ECF">
      <w:pPr>
        <w:tabs>
          <w:tab w:val="left" w:pos="900"/>
        </w:tabs>
        <w:ind w:firstLine="567"/>
      </w:pPr>
    </w:p>
    <w:p w:rsidR="00504CA2" w:rsidRPr="001F205B" w:rsidRDefault="00504CA2" w:rsidP="00487ECF">
      <w:pPr>
        <w:pStyle w:val="Antrat3"/>
        <w:tabs>
          <w:tab w:val="left" w:pos="900"/>
          <w:tab w:val="left" w:pos="2520"/>
        </w:tabs>
        <w:spacing w:before="0" w:after="0"/>
        <w:ind w:firstLine="567"/>
        <w:jc w:val="center"/>
        <w:rPr>
          <w:rFonts w:ascii="Times New Roman" w:hAnsi="Times New Roman" w:cs="Times New Roman"/>
          <w:b w:val="0"/>
          <w:sz w:val="24"/>
          <w:szCs w:val="24"/>
        </w:rPr>
      </w:pPr>
      <w:bookmarkStart w:id="32" w:name="_Toc165137886"/>
      <w:bookmarkStart w:id="33" w:name="_Toc185240811"/>
      <w:bookmarkEnd w:id="32"/>
      <w:r w:rsidRPr="001F205B">
        <w:rPr>
          <w:rFonts w:ascii="Times New Roman" w:hAnsi="Times New Roman" w:cs="Times New Roman"/>
          <w:b w:val="0"/>
          <w:sz w:val="24"/>
          <w:szCs w:val="24"/>
        </w:rPr>
        <w:t>Ilgalaikis materialusis turtas</w:t>
      </w:r>
      <w:bookmarkEnd w:id="33"/>
    </w:p>
    <w:p w:rsidR="00504CA2" w:rsidRPr="001F205B" w:rsidRDefault="00504CA2" w:rsidP="00487ECF">
      <w:pPr>
        <w:tabs>
          <w:tab w:val="left" w:pos="900"/>
        </w:tabs>
        <w:ind w:firstLine="567"/>
      </w:pPr>
    </w:p>
    <w:p w:rsidR="00504CA2" w:rsidRDefault="00140C06" w:rsidP="00487ECF">
      <w:pPr>
        <w:tabs>
          <w:tab w:val="left" w:pos="900"/>
          <w:tab w:val="left" w:pos="1980"/>
        </w:tabs>
        <w:ind w:firstLine="567"/>
        <w:jc w:val="both"/>
      </w:pPr>
      <w:bookmarkStart w:id="34" w:name="_Ref140565532"/>
      <w:r>
        <w:t>Ilgalaikis materialus turtas apskaitoje</w:t>
      </w:r>
      <w:r w:rsidR="0058093E">
        <w:t xml:space="preserve"> pripažįstamas ir </w:t>
      </w:r>
      <w:r>
        <w:t xml:space="preserve"> registruojamas kai atitinka 12- VSAFAS </w:t>
      </w:r>
      <w:r w:rsidR="0058093E">
        <w:t>nustatytus ilgalaikio materialiojo turto kriterijus</w:t>
      </w:r>
      <w:r w:rsidR="00316B86">
        <w:t>: tikėtina , kad būsimaisiais laikotarpiais bus gaunama ekonominės naudos ar jis bus naudojamas teikti daugiau ir geresnės kokybės paslaugų ; galima patikimai nustatyti turto įsigijimo ar pasigaminimo savikainą; galima tuo turtu disponuoti</w:t>
      </w:r>
      <w:r w:rsidR="0058093E">
        <w:t xml:space="preserve"> .</w:t>
      </w:r>
      <w:r>
        <w:t xml:space="preserve"> </w:t>
      </w:r>
      <w:r w:rsidR="00504CA2" w:rsidRPr="001F205B">
        <w:t>Įsigytas ilgalaikis materialusis turtas pirminio pripažinimo momentu apskaitoje registruojamas įsigijimo savikaina.</w:t>
      </w:r>
      <w:bookmarkEnd w:id="34"/>
      <w:r w:rsidR="00504CA2" w:rsidRPr="001F205B">
        <w:t xml:space="preserve"> Po pirminio pripažinimo ilgalaikis materialusis turtas, išskyrus kultūros ir kitas vertybes, finansinėse ataskaitose rodomas įsigijimo savikaina, atėmus sukauptą nusidėvėjimą ir nuvertėjimą, jei jis yra. </w:t>
      </w:r>
      <w:r w:rsidR="00504CA2" w:rsidRPr="001F205B">
        <w:rPr>
          <w:rStyle w:val="BoldItalic"/>
          <w:b w:val="0"/>
          <w:i w:val="0"/>
        </w:rPr>
        <w:t>L</w:t>
      </w:r>
      <w:r w:rsidR="00504CA2" w:rsidRPr="001F205B">
        <w:t>ikvidacinė vertė – 0.</w:t>
      </w:r>
    </w:p>
    <w:p w:rsidR="0058093E" w:rsidRPr="001F205B" w:rsidRDefault="00FE1020" w:rsidP="00487ECF">
      <w:pPr>
        <w:tabs>
          <w:tab w:val="left" w:pos="900"/>
          <w:tab w:val="left" w:pos="1980"/>
        </w:tabs>
        <w:ind w:firstLine="567"/>
        <w:jc w:val="both"/>
      </w:pPr>
      <w:r>
        <w:t xml:space="preserve">Ilgalaikis turtas registruojamas </w:t>
      </w:r>
      <w:r w:rsidR="0058093E">
        <w:t>kai atitinka šiuos kriterijus: skirtas tam tikroms savarankiškoms funkcijoms atlikti: paslaugoms teikti, administraciniams tikslams, numatomas naudoti ilgiau nei vienerius metus ir jo įsigijimo ar pasigaminimo savikaina yra ne mažesnė už Vyriausybės nustatytą minimalią  vertę.</w:t>
      </w:r>
      <w:r w:rsidR="00DE09E6">
        <w:t xml:space="preserve"> </w:t>
      </w:r>
      <w:r w:rsidR="00316B86">
        <w:t xml:space="preserve">Jei Vyriausybė padidintų minimalią ilgalaikio materialiojo turto vertę ir dėl tos priežasties turto vienetas nebeatitiktų ilgalaikio materialiojo </w:t>
      </w:r>
      <w:r w:rsidR="0058093E">
        <w:t xml:space="preserve"> </w:t>
      </w:r>
      <w:r w:rsidR="00131B04">
        <w:t xml:space="preserve">turto pripažinimo kriterijų, jis turėtų būti pripažintas trumpalaikiu turtu arba nurašytas. </w:t>
      </w:r>
    </w:p>
    <w:p w:rsidR="00504CA2" w:rsidRPr="001F205B" w:rsidRDefault="00504CA2" w:rsidP="00487ECF">
      <w:pPr>
        <w:widowControl w:val="0"/>
        <w:tabs>
          <w:tab w:val="left" w:pos="960"/>
        </w:tabs>
        <w:ind w:firstLine="567"/>
        <w:jc w:val="both"/>
      </w:pPr>
      <w:r w:rsidRPr="001F205B">
        <w:t>Neatlygintinai gautas ilgalaikis materialusis turtas ne iš viešojo sektoriaus subjekto registruojamas jo tikrąja verte pagal įsigijimo dienos būklę. Jei tikrosios vertės patikimai nustatyti negalima, tuomet ilgalaikis materialusis turtas registruoja</w:t>
      </w:r>
      <w:bookmarkStart w:id="35" w:name="_Ref168371497"/>
      <w:r w:rsidR="001F64D1">
        <w:t>mas simboline vieno euro</w:t>
      </w:r>
      <w:r w:rsidRPr="001F205B">
        <w:t xml:space="preserve"> verte.</w:t>
      </w:r>
    </w:p>
    <w:p w:rsidR="00504CA2" w:rsidRPr="001F205B" w:rsidRDefault="00504CA2" w:rsidP="00487ECF">
      <w:pPr>
        <w:widowControl w:val="0"/>
        <w:tabs>
          <w:tab w:val="left" w:pos="960"/>
        </w:tabs>
        <w:ind w:firstLine="567"/>
        <w:jc w:val="both"/>
      </w:pPr>
      <w:r w:rsidRPr="001F205B">
        <w:t xml:space="preserve">Neatlygintinai gautas ilgalaikis materialusis turtas iš kito viešojo sektoriaus subjekto registruojamas įsigijimo savikaina, sukauptas nusidėvėjimas bei nuvertėjimas (jei jis yra) pagal ilgalaikio materialiojo turto perdavimo dienos būklę. </w:t>
      </w:r>
      <w:bookmarkEnd w:id="35"/>
    </w:p>
    <w:p w:rsidR="00504CA2" w:rsidRPr="001F205B" w:rsidRDefault="00504CA2" w:rsidP="00487ECF">
      <w:pPr>
        <w:widowControl w:val="0"/>
        <w:tabs>
          <w:tab w:val="left" w:pos="960"/>
        </w:tabs>
        <w:ind w:firstLine="567"/>
        <w:jc w:val="both"/>
        <w:rPr>
          <w:rStyle w:val="BoldItalic"/>
          <w:b w:val="0"/>
          <w:bCs w:val="0"/>
          <w:i w:val="0"/>
          <w:iCs w:val="0"/>
        </w:rPr>
      </w:pPr>
      <w:r w:rsidRPr="001F205B">
        <w:t>Įsigytas ilgalaikis materialusis turtas už simbolinį mokestį registruojamas ilgalaikio materialiojo turto tikrąja verte, jei tikrąją vertę galima patikimai nustatyti ir kai tas subjektas iki turto perdavimo taikė tikrosios vertės metodą. Jei tikrosios vertės negalima patikimai nustatyti, ilgalaikis materialusis turtas reg</w:t>
      </w:r>
      <w:r w:rsidR="006B2C3E">
        <w:t>istruojamas simboline vieno euro</w:t>
      </w:r>
      <w:r w:rsidRPr="001F205B">
        <w:t xml:space="preserve"> verte. </w:t>
      </w:r>
    </w:p>
    <w:p w:rsidR="00FE1020" w:rsidRDefault="00504CA2" w:rsidP="00FE1020">
      <w:pPr>
        <w:tabs>
          <w:tab w:val="left" w:pos="900"/>
          <w:tab w:val="left" w:pos="1980"/>
        </w:tabs>
        <w:ind w:firstLine="567"/>
        <w:jc w:val="both"/>
        <w:rPr>
          <w:rStyle w:val="BoldItalic"/>
          <w:b w:val="0"/>
          <w:i w:val="0"/>
        </w:rPr>
      </w:pPr>
      <w:r w:rsidRPr="001F205B">
        <w:rPr>
          <w:rStyle w:val="BoldItalic"/>
          <w:b w:val="0"/>
          <w:i w:val="0"/>
        </w:rPr>
        <w:t>Ilgalaikio materialiojo turto nusidėvėjimas skaičiuojamas taikant tiesiogiai proporcingą (tiesinį) metodą pagal ilgalaikio turto nusidėvėj</w:t>
      </w:r>
      <w:r w:rsidR="006B2C3E">
        <w:rPr>
          <w:rStyle w:val="BoldItalic"/>
          <w:b w:val="0"/>
          <w:i w:val="0"/>
        </w:rPr>
        <w:t>imo (amortizacijos) normatyvus, išreiškiamas sistemingai paskirstant to turto nusidėvėjimą per visą jo naudingo tarnavimo laiką.</w:t>
      </w:r>
    </w:p>
    <w:p w:rsidR="006B2C3E" w:rsidRDefault="006B2C3E" w:rsidP="00FE1020">
      <w:pPr>
        <w:tabs>
          <w:tab w:val="left" w:pos="900"/>
          <w:tab w:val="left" w:pos="1980"/>
        </w:tabs>
        <w:ind w:firstLine="567"/>
        <w:jc w:val="both"/>
        <w:rPr>
          <w:rStyle w:val="BoldItalic"/>
          <w:b w:val="0"/>
          <w:i w:val="0"/>
        </w:rPr>
      </w:pPr>
      <w:r>
        <w:rPr>
          <w:rStyle w:val="BoldItalic"/>
          <w:b w:val="0"/>
          <w:i w:val="0"/>
        </w:rPr>
        <w:t xml:space="preserve"> Biologin</w:t>
      </w:r>
      <w:r w:rsidR="0065277A">
        <w:rPr>
          <w:rStyle w:val="BoldItalic"/>
          <w:b w:val="0"/>
          <w:i w:val="0"/>
        </w:rPr>
        <w:t>i</w:t>
      </w:r>
      <w:r>
        <w:rPr>
          <w:rStyle w:val="BoldItalic"/>
          <w:b w:val="0"/>
          <w:i w:val="0"/>
        </w:rPr>
        <w:t xml:space="preserve">o turto </w:t>
      </w:r>
      <w:r w:rsidR="00814089">
        <w:rPr>
          <w:rStyle w:val="BoldItalic"/>
          <w:b w:val="0"/>
          <w:i w:val="0"/>
        </w:rPr>
        <w:t xml:space="preserve"> ir</w:t>
      </w:r>
      <w:r w:rsidR="006548F0">
        <w:rPr>
          <w:rStyle w:val="BoldItalic"/>
          <w:b w:val="0"/>
          <w:i w:val="0"/>
        </w:rPr>
        <w:t xml:space="preserve"> mineralinių išteklių 201</w:t>
      </w:r>
      <w:r w:rsidR="0009087D">
        <w:rPr>
          <w:rStyle w:val="BoldItalic"/>
          <w:b w:val="0"/>
          <w:i w:val="0"/>
        </w:rPr>
        <w:t>8</w:t>
      </w:r>
      <w:r w:rsidR="00814089">
        <w:rPr>
          <w:rStyle w:val="BoldItalic"/>
          <w:b w:val="0"/>
          <w:i w:val="0"/>
        </w:rPr>
        <w:t xml:space="preserve"> metais </w:t>
      </w:r>
      <w:r w:rsidR="00177C17">
        <w:rPr>
          <w:rStyle w:val="BoldItalic"/>
          <w:b w:val="0"/>
          <w:i w:val="0"/>
        </w:rPr>
        <w:t>I</w:t>
      </w:r>
      <w:r w:rsidR="0028573E">
        <w:rPr>
          <w:rStyle w:val="BoldItalic"/>
          <w:b w:val="0"/>
          <w:i w:val="0"/>
        </w:rPr>
        <w:t>I</w:t>
      </w:r>
      <w:r w:rsidR="00177C17">
        <w:rPr>
          <w:rStyle w:val="BoldItalic"/>
          <w:b w:val="0"/>
          <w:i w:val="0"/>
        </w:rPr>
        <w:t xml:space="preserve"> ketvirtį</w:t>
      </w:r>
      <w:r w:rsidR="00814089">
        <w:rPr>
          <w:rStyle w:val="BoldItalic"/>
          <w:b w:val="0"/>
          <w:i w:val="0"/>
        </w:rPr>
        <w:t xml:space="preserve"> įstaiga neturėjo.</w:t>
      </w:r>
    </w:p>
    <w:p w:rsidR="001205BA" w:rsidRPr="001F205B" w:rsidRDefault="001205BA" w:rsidP="00504CA2">
      <w:pPr>
        <w:tabs>
          <w:tab w:val="left" w:pos="900"/>
          <w:tab w:val="left" w:pos="1980"/>
        </w:tabs>
        <w:ind w:right="96" w:firstLine="900"/>
        <w:jc w:val="both"/>
        <w:rPr>
          <w:rStyle w:val="BoldItalic"/>
          <w:b w:val="0"/>
          <w:i w:val="0"/>
        </w:rPr>
      </w:pPr>
    </w:p>
    <w:p w:rsidR="00504CA2" w:rsidRDefault="00504CA2" w:rsidP="00504CA2">
      <w:pPr>
        <w:tabs>
          <w:tab w:val="left" w:pos="900"/>
          <w:tab w:val="left" w:pos="1980"/>
        </w:tabs>
        <w:ind w:right="96"/>
        <w:jc w:val="both"/>
        <w:rPr>
          <w:rStyle w:val="BoldItalic"/>
          <w:b w:val="0"/>
          <w:i w:val="0"/>
        </w:rPr>
      </w:pPr>
    </w:p>
    <w:p w:rsidR="00FE1020" w:rsidRPr="001F205B" w:rsidRDefault="00FE1020" w:rsidP="00504CA2">
      <w:pPr>
        <w:tabs>
          <w:tab w:val="left" w:pos="900"/>
          <w:tab w:val="left" w:pos="1980"/>
        </w:tabs>
        <w:ind w:right="96"/>
        <w:jc w:val="both"/>
        <w:rPr>
          <w:rStyle w:val="BoldItalic"/>
          <w:b w:val="0"/>
          <w:i w:val="0"/>
        </w:rPr>
      </w:pPr>
    </w:p>
    <w:p w:rsidR="00504CA2" w:rsidRPr="001F205B" w:rsidRDefault="00504CA2" w:rsidP="00B46774">
      <w:pPr>
        <w:pStyle w:val="Antrat3"/>
        <w:tabs>
          <w:tab w:val="left" w:pos="900"/>
        </w:tabs>
        <w:spacing w:before="0" w:after="0"/>
        <w:ind w:right="96" w:firstLine="900"/>
        <w:jc w:val="center"/>
        <w:rPr>
          <w:rFonts w:ascii="Times New Roman" w:hAnsi="Times New Roman" w:cs="Times New Roman"/>
          <w:b w:val="0"/>
          <w:sz w:val="24"/>
          <w:szCs w:val="24"/>
        </w:rPr>
      </w:pPr>
      <w:bookmarkStart w:id="36" w:name="_Toc185240813"/>
      <w:r w:rsidRPr="001F205B">
        <w:rPr>
          <w:rFonts w:ascii="Times New Roman" w:hAnsi="Times New Roman" w:cs="Times New Roman"/>
          <w:b w:val="0"/>
          <w:sz w:val="24"/>
          <w:szCs w:val="24"/>
        </w:rPr>
        <w:lastRenderedPageBreak/>
        <w:t>Atsargos</w:t>
      </w:r>
      <w:bookmarkEnd w:id="36"/>
    </w:p>
    <w:p w:rsidR="00504CA2" w:rsidRPr="001F205B" w:rsidRDefault="00504CA2" w:rsidP="00B46774">
      <w:pPr>
        <w:tabs>
          <w:tab w:val="num" w:pos="360"/>
          <w:tab w:val="left" w:pos="900"/>
          <w:tab w:val="left" w:pos="1980"/>
        </w:tabs>
        <w:ind w:firstLine="567"/>
        <w:jc w:val="both"/>
      </w:pPr>
    </w:p>
    <w:p w:rsidR="00504CA2" w:rsidRPr="001F205B" w:rsidRDefault="001205BA" w:rsidP="00B46774">
      <w:pPr>
        <w:tabs>
          <w:tab w:val="left" w:pos="900"/>
          <w:tab w:val="left" w:pos="1980"/>
          <w:tab w:val="left" w:pos="2160"/>
        </w:tabs>
        <w:ind w:firstLine="567"/>
        <w:jc w:val="both"/>
      </w:pPr>
      <w:r>
        <w:t>Atsargos apskaitoje registruojamos vadovaujantis 8-ojo VSAFAS reikalavimais .</w:t>
      </w:r>
      <w:r w:rsidR="00504CA2" w:rsidRPr="001F205B">
        <w:t xml:space="preserve">Pirminio pripažinimo metu atsargos įvertinamos įsigijimo (pasigaminimo) savikaina, o sudarant finansines ataskaitas – įsigijimo (pasigaminimo) savikaina ar grynąja realizavimo verte, atsižvelgiant į tai, </w:t>
      </w:r>
      <w:r w:rsidR="00504CA2" w:rsidRPr="001205BA">
        <w:t>kuri</w:t>
      </w:r>
      <w:r w:rsidR="00504CA2" w:rsidRPr="001F205B">
        <w:t xml:space="preserve"> iš jų mažesnė. </w:t>
      </w:r>
      <w:r w:rsidR="00D250B9">
        <w:t>Ūkinis inventorius –materialus turtas ,kuris naudojamas daugiau nei vieną kartą ir kurio įsigijimo ar pasigaminimo savikaina mažesnė už Vyriausybės nustatytą minimalią viešojo sektoriaus subjekto ilgalaikio materialiojo turto vertę.</w:t>
      </w:r>
    </w:p>
    <w:p w:rsidR="00504CA2" w:rsidRPr="001F205B" w:rsidRDefault="00504CA2" w:rsidP="00B46774">
      <w:pPr>
        <w:tabs>
          <w:tab w:val="left" w:pos="900"/>
          <w:tab w:val="left" w:pos="1980"/>
          <w:tab w:val="left" w:pos="2160"/>
        </w:tabs>
        <w:ind w:firstLine="567"/>
        <w:jc w:val="both"/>
      </w:pPr>
      <w:r w:rsidRPr="001F205B">
        <w:t>Nemokamai gautos atsargos apskaitoje registruojamos grynąja realizavimo verte.</w:t>
      </w:r>
    </w:p>
    <w:p w:rsidR="00504CA2" w:rsidRPr="001F205B" w:rsidRDefault="00504CA2" w:rsidP="00B46774">
      <w:pPr>
        <w:tabs>
          <w:tab w:val="left" w:pos="900"/>
          <w:tab w:val="left" w:pos="1980"/>
          <w:tab w:val="left" w:pos="2160"/>
        </w:tabs>
        <w:ind w:firstLine="567"/>
        <w:jc w:val="both"/>
      </w:pPr>
      <w:r w:rsidRPr="001F205B">
        <w:t xml:space="preserve">Apskaičiuodama atsargų, sunaudotų teikiant paslaugas, ar parduotų atsargų savikainą, </w:t>
      </w:r>
      <w:r w:rsidR="0064707B" w:rsidRPr="001F205B">
        <w:t xml:space="preserve">Įstaiga </w:t>
      </w:r>
      <w:r w:rsidRPr="001F205B">
        <w:t>taiko konkrečių kainų įkainojimo metodą.</w:t>
      </w:r>
    </w:p>
    <w:p w:rsidR="00504CA2" w:rsidRPr="001F205B" w:rsidRDefault="00504CA2" w:rsidP="00B46774">
      <w:pPr>
        <w:tabs>
          <w:tab w:val="left" w:pos="900"/>
          <w:tab w:val="left" w:pos="1980"/>
          <w:tab w:val="left" w:pos="2160"/>
        </w:tabs>
        <w:ind w:firstLine="567"/>
        <w:jc w:val="both"/>
      </w:pPr>
      <w:r w:rsidRPr="001F205B">
        <w:t>Atsargų sunaudojimas arba pardavimas apskaitoje registruojamas pagal nuolat apskaitomų atsargų būdą, kai buhalterinėje apskaitoje registruojama kiekviena su atsargų sunaudojimu arba pardavimu susijusi operacija.</w:t>
      </w:r>
    </w:p>
    <w:p w:rsidR="00504CA2" w:rsidRDefault="001C53A6" w:rsidP="00B46774">
      <w:pPr>
        <w:tabs>
          <w:tab w:val="left" w:pos="900"/>
          <w:tab w:val="left" w:pos="1980"/>
          <w:tab w:val="left" w:pos="2160"/>
        </w:tabs>
        <w:ind w:firstLine="567"/>
        <w:jc w:val="center"/>
        <w:rPr>
          <w:rStyle w:val="BoldItalic"/>
          <w:b w:val="0"/>
          <w:i w:val="0"/>
        </w:rPr>
      </w:pPr>
      <w:bookmarkStart w:id="37" w:name="_Toc165137890"/>
      <w:bookmarkEnd w:id="37"/>
      <w:r>
        <w:rPr>
          <w:rStyle w:val="BoldItalic"/>
          <w:b w:val="0"/>
          <w:i w:val="0"/>
        </w:rPr>
        <w:t>Finansinis turtas</w:t>
      </w:r>
    </w:p>
    <w:p w:rsidR="00605B27" w:rsidRDefault="00605B27" w:rsidP="00B46774">
      <w:pPr>
        <w:tabs>
          <w:tab w:val="left" w:pos="900"/>
          <w:tab w:val="left" w:pos="1980"/>
          <w:tab w:val="left" w:pos="2160"/>
        </w:tabs>
        <w:ind w:firstLine="567"/>
        <w:jc w:val="center"/>
        <w:rPr>
          <w:rStyle w:val="BoldItalic"/>
          <w:b w:val="0"/>
          <w:i w:val="0"/>
        </w:rPr>
      </w:pPr>
    </w:p>
    <w:p w:rsidR="001C53A6" w:rsidRDefault="001C53A6" w:rsidP="00B46774">
      <w:pPr>
        <w:tabs>
          <w:tab w:val="left" w:pos="900"/>
          <w:tab w:val="left" w:pos="1980"/>
          <w:tab w:val="left" w:pos="2160"/>
        </w:tabs>
        <w:ind w:firstLine="567"/>
        <w:jc w:val="both"/>
        <w:rPr>
          <w:rStyle w:val="BoldItalic"/>
          <w:b w:val="0"/>
          <w:i w:val="0"/>
        </w:rPr>
      </w:pPr>
      <w:r>
        <w:rPr>
          <w:rStyle w:val="BoldItalic"/>
          <w:b w:val="0"/>
          <w:i w:val="0"/>
        </w:rPr>
        <w:t xml:space="preserve">Finansinis  turtas </w:t>
      </w:r>
      <w:r w:rsidR="00306B56">
        <w:rPr>
          <w:rStyle w:val="BoldItalic"/>
          <w:b w:val="0"/>
          <w:i w:val="0"/>
        </w:rPr>
        <w:t xml:space="preserve"> apskaitoje pripažįstamas tada, kai yra įvykdomos visos sąlyg</w:t>
      </w:r>
      <w:r w:rsidR="00532D8A">
        <w:rPr>
          <w:rStyle w:val="BoldItalic"/>
          <w:b w:val="0"/>
          <w:i w:val="0"/>
        </w:rPr>
        <w:t>os, nustatytos 17-ajame VSAFAS „</w:t>
      </w:r>
      <w:r w:rsidR="00306B56">
        <w:rPr>
          <w:rStyle w:val="BoldItalic"/>
          <w:b w:val="0"/>
          <w:i w:val="0"/>
        </w:rPr>
        <w:t>Finansinis turtas ir finansiniai įsipareigojimai“</w:t>
      </w:r>
      <w:r w:rsidR="00532D8A">
        <w:rPr>
          <w:rStyle w:val="BoldItalic"/>
          <w:b w:val="0"/>
          <w:i w:val="0"/>
        </w:rPr>
        <w:t>.</w:t>
      </w:r>
      <w:r w:rsidR="00306B56">
        <w:rPr>
          <w:rStyle w:val="BoldItalic"/>
          <w:b w:val="0"/>
          <w:i w:val="0"/>
        </w:rPr>
        <w:t xml:space="preserve"> Pirmą kartą pripažindama finansinį turtą</w:t>
      </w:r>
      <w:r w:rsidR="00532D8A">
        <w:rPr>
          <w:rStyle w:val="BoldItalic"/>
          <w:b w:val="0"/>
          <w:i w:val="0"/>
        </w:rPr>
        <w:t>,</w:t>
      </w:r>
      <w:r w:rsidR="00814089">
        <w:rPr>
          <w:rStyle w:val="BoldItalic"/>
          <w:b w:val="0"/>
          <w:i w:val="0"/>
        </w:rPr>
        <w:t xml:space="preserve"> įstaiga įvertina jį įsigijimo savikaina.</w:t>
      </w:r>
      <w:r w:rsidR="003C44A5">
        <w:rPr>
          <w:rStyle w:val="BoldItalic"/>
          <w:b w:val="0"/>
          <w:i w:val="0"/>
        </w:rPr>
        <w:t xml:space="preserve"> Finansinis turtas skirstomas į ilgalaikį finansinį turtą ir trumpalaikį finansinį turtą</w:t>
      </w:r>
      <w:r w:rsidR="00605B27">
        <w:rPr>
          <w:rStyle w:val="BoldItalic"/>
          <w:b w:val="0"/>
          <w:i w:val="0"/>
        </w:rPr>
        <w:t>. Pinigai ir pinigų ekvivalentai priskiriami prie trumpalaikio turto.</w:t>
      </w:r>
    </w:p>
    <w:p w:rsidR="00605B27" w:rsidRPr="001C53A6" w:rsidRDefault="00605B27" w:rsidP="00B46774">
      <w:pPr>
        <w:tabs>
          <w:tab w:val="left" w:pos="900"/>
          <w:tab w:val="left" w:pos="1980"/>
          <w:tab w:val="left" w:pos="2160"/>
        </w:tabs>
        <w:ind w:firstLine="567"/>
        <w:jc w:val="both"/>
        <w:rPr>
          <w:rStyle w:val="BoldItalic"/>
          <w:b w:val="0"/>
          <w:i w:val="0"/>
        </w:rPr>
      </w:pPr>
    </w:p>
    <w:p w:rsidR="00605B27" w:rsidRDefault="00814089" w:rsidP="00B46774">
      <w:pPr>
        <w:tabs>
          <w:tab w:val="num" w:pos="360"/>
          <w:tab w:val="left" w:pos="900"/>
        </w:tabs>
        <w:autoSpaceDE w:val="0"/>
        <w:autoSpaceDN w:val="0"/>
        <w:adjustRightInd w:val="0"/>
        <w:ind w:firstLine="567"/>
        <w:jc w:val="center"/>
      </w:pPr>
      <w:bookmarkStart w:id="38" w:name="_Toc165137893"/>
      <w:bookmarkStart w:id="39" w:name="_Ref95640307"/>
      <w:bookmarkEnd w:id="38"/>
      <w:r>
        <w:t>Gautinos sumos</w:t>
      </w:r>
    </w:p>
    <w:p w:rsidR="00504CA2" w:rsidRDefault="00504CA2" w:rsidP="00532D8A">
      <w:pPr>
        <w:tabs>
          <w:tab w:val="num" w:pos="360"/>
          <w:tab w:val="left" w:pos="900"/>
        </w:tabs>
        <w:autoSpaceDE w:val="0"/>
        <w:autoSpaceDN w:val="0"/>
        <w:adjustRightInd w:val="0"/>
        <w:ind w:firstLine="567"/>
        <w:jc w:val="both"/>
      </w:pPr>
    </w:p>
    <w:p w:rsidR="00814089" w:rsidRDefault="00CB7CFC" w:rsidP="00532D8A">
      <w:pPr>
        <w:tabs>
          <w:tab w:val="num" w:pos="360"/>
          <w:tab w:val="left" w:pos="900"/>
        </w:tabs>
        <w:autoSpaceDE w:val="0"/>
        <w:autoSpaceDN w:val="0"/>
        <w:adjustRightInd w:val="0"/>
        <w:ind w:firstLine="567"/>
        <w:jc w:val="both"/>
      </w:pPr>
      <w:r>
        <w:t>Gautinos  sumos registruojamos tada, kai įstaiga turi teisę gauti pinigus a</w:t>
      </w:r>
      <w:r w:rsidR="00532D8A">
        <w:t>r kitą finansinį turtą pagal 17-</w:t>
      </w:r>
      <w:r>
        <w:t>ąjį VSAFAS „Finansinis turtas i</w:t>
      </w:r>
      <w:r w:rsidR="005654B0">
        <w:t>r finansiniai įsipareigojimai „</w:t>
      </w:r>
      <w:r>
        <w:t>Gautinos sumos pirminio pripažinimo metu yra įvertinamos įsigiji</w:t>
      </w:r>
      <w:r w:rsidR="005654B0">
        <w:t>mo savikaina. Vėliau ilgalaikės</w:t>
      </w:r>
      <w:r>
        <w:t xml:space="preserve"> gautinos sumos  ataskaitose parodomos amortizuota savikaina, atėmus nuvertėjimo nuostolius, o trumpalaikės gautinos sumos ataskaitose parodomos </w:t>
      </w:r>
      <w:r w:rsidR="000636B1">
        <w:t>įsigijimo savikaina, atėmus nuvertėjimo nuostolius.</w:t>
      </w:r>
    </w:p>
    <w:p w:rsidR="00605B27" w:rsidRDefault="00605B27" w:rsidP="00B46774">
      <w:pPr>
        <w:tabs>
          <w:tab w:val="num" w:pos="360"/>
          <w:tab w:val="left" w:pos="900"/>
        </w:tabs>
        <w:autoSpaceDE w:val="0"/>
        <w:autoSpaceDN w:val="0"/>
        <w:adjustRightInd w:val="0"/>
        <w:ind w:firstLine="567"/>
        <w:jc w:val="center"/>
      </w:pPr>
    </w:p>
    <w:p w:rsidR="000636B1" w:rsidRDefault="006F7F99" w:rsidP="00B46774">
      <w:pPr>
        <w:tabs>
          <w:tab w:val="num" w:pos="360"/>
          <w:tab w:val="left" w:pos="900"/>
        </w:tabs>
        <w:autoSpaceDE w:val="0"/>
        <w:autoSpaceDN w:val="0"/>
        <w:adjustRightInd w:val="0"/>
        <w:ind w:firstLine="567"/>
        <w:jc w:val="center"/>
      </w:pPr>
      <w:r>
        <w:t>Pinigai ir pinigų ekvivalentai</w:t>
      </w:r>
    </w:p>
    <w:p w:rsidR="00605B27" w:rsidRDefault="00605B27" w:rsidP="00B46774">
      <w:pPr>
        <w:tabs>
          <w:tab w:val="num" w:pos="360"/>
          <w:tab w:val="left" w:pos="900"/>
        </w:tabs>
        <w:autoSpaceDE w:val="0"/>
        <w:autoSpaceDN w:val="0"/>
        <w:adjustRightInd w:val="0"/>
        <w:ind w:firstLine="567"/>
        <w:jc w:val="center"/>
      </w:pPr>
    </w:p>
    <w:p w:rsidR="006F7F99" w:rsidRDefault="005654B0" w:rsidP="005654B0">
      <w:pPr>
        <w:tabs>
          <w:tab w:val="num" w:pos="360"/>
          <w:tab w:val="left" w:pos="900"/>
        </w:tabs>
        <w:autoSpaceDE w:val="0"/>
        <w:autoSpaceDN w:val="0"/>
        <w:adjustRightInd w:val="0"/>
        <w:ind w:firstLine="567"/>
        <w:jc w:val="both"/>
      </w:pPr>
      <w:r>
        <w:t>Pinigų ekvivalentų</w:t>
      </w:r>
      <w:r w:rsidR="00605B27">
        <w:t>, kurių pavyzdžiais gali būti iždo vekseliai, atpirkimo sandoriai, indėlių sertifikatai, trumpalaikiai skoliniai įsipareigojimai  201</w:t>
      </w:r>
      <w:r w:rsidR="0009087D">
        <w:t>8</w:t>
      </w:r>
      <w:r w:rsidR="00177C17">
        <w:t xml:space="preserve"> metų </w:t>
      </w:r>
      <w:r w:rsidR="0028573E">
        <w:t>I</w:t>
      </w:r>
      <w:r w:rsidR="00177C17">
        <w:t>I ketvirtį</w:t>
      </w:r>
      <w:r w:rsidR="00605B27">
        <w:t xml:space="preserve"> įstaiga neturėjo. Pinigai  201</w:t>
      </w:r>
      <w:r w:rsidR="0009087D">
        <w:t>8</w:t>
      </w:r>
      <w:r w:rsidR="0028573E">
        <w:t xml:space="preserve"> metų birželio</w:t>
      </w:r>
      <w:r w:rsidR="00177C17">
        <w:t xml:space="preserve"> </w:t>
      </w:r>
      <w:r w:rsidR="0028573E">
        <w:t xml:space="preserve"> 30</w:t>
      </w:r>
      <w:r w:rsidR="00605B27">
        <w:t xml:space="preserve"> d. </w:t>
      </w:r>
      <w:r w:rsidR="006F7F99">
        <w:t xml:space="preserve"> buvo tik banko sąskaitose.</w:t>
      </w:r>
      <w:r w:rsidR="00B97548">
        <w:t xml:space="preserve"> Įstaiga turi 10 banko sąskaitų</w:t>
      </w:r>
      <w:r w:rsidR="006F7F99">
        <w:t>: AB Šiaulių banke</w:t>
      </w:r>
      <w:r w:rsidR="00B97548">
        <w:t xml:space="preserve"> -5 sąskaitos  ir AB </w:t>
      </w:r>
      <w:proofErr w:type="spellStart"/>
      <w:r w:rsidR="00B97548">
        <w:t>Swedbanke</w:t>
      </w:r>
      <w:proofErr w:type="spellEnd"/>
      <w:r w:rsidR="00B97548">
        <w:t xml:space="preserve"> </w:t>
      </w:r>
      <w:r w:rsidR="006F7F99">
        <w:t>-</w:t>
      </w:r>
      <w:r w:rsidR="00B97548">
        <w:t xml:space="preserve"> 5 sąskaitos</w:t>
      </w:r>
      <w:r w:rsidR="006F7F99">
        <w:t>. Įstaigos ka</w:t>
      </w:r>
      <w:r w:rsidR="00605B27">
        <w:t>soje grynųjų pinigų likučio 201</w:t>
      </w:r>
      <w:r w:rsidR="0009087D">
        <w:t>8</w:t>
      </w:r>
      <w:r w:rsidR="0028573E">
        <w:t xml:space="preserve"> metų birželio 30</w:t>
      </w:r>
      <w:r w:rsidR="006F7F99">
        <w:t xml:space="preserve"> d. nebuvo.</w:t>
      </w:r>
    </w:p>
    <w:p w:rsidR="006F7F99" w:rsidRPr="001F205B" w:rsidRDefault="006F7F99" w:rsidP="00B46774">
      <w:pPr>
        <w:tabs>
          <w:tab w:val="num" w:pos="360"/>
          <w:tab w:val="left" w:pos="900"/>
        </w:tabs>
        <w:autoSpaceDE w:val="0"/>
        <w:autoSpaceDN w:val="0"/>
        <w:adjustRightInd w:val="0"/>
        <w:ind w:firstLine="567"/>
        <w:jc w:val="center"/>
      </w:pPr>
    </w:p>
    <w:p w:rsidR="00504CA2" w:rsidRPr="001F205B" w:rsidRDefault="00504CA2" w:rsidP="00FE1020">
      <w:pPr>
        <w:pStyle w:val="Antrat3"/>
        <w:tabs>
          <w:tab w:val="num" w:pos="360"/>
          <w:tab w:val="left" w:pos="900"/>
        </w:tabs>
        <w:spacing w:before="0" w:after="0"/>
        <w:ind w:firstLine="567"/>
        <w:jc w:val="center"/>
        <w:rPr>
          <w:rFonts w:ascii="Times New Roman" w:hAnsi="Times New Roman" w:cs="Times New Roman"/>
          <w:b w:val="0"/>
          <w:sz w:val="24"/>
          <w:szCs w:val="24"/>
        </w:rPr>
      </w:pPr>
      <w:bookmarkStart w:id="40" w:name="_Toc185240815"/>
      <w:r w:rsidRPr="001F205B">
        <w:rPr>
          <w:rFonts w:ascii="Times New Roman" w:hAnsi="Times New Roman" w:cs="Times New Roman"/>
          <w:b w:val="0"/>
          <w:sz w:val="24"/>
          <w:szCs w:val="24"/>
        </w:rPr>
        <w:t>Finansavimo sumos</w:t>
      </w:r>
      <w:bookmarkEnd w:id="40"/>
    </w:p>
    <w:p w:rsidR="00504CA2" w:rsidRPr="001F205B" w:rsidRDefault="00504CA2" w:rsidP="00FE1020">
      <w:pPr>
        <w:tabs>
          <w:tab w:val="num" w:pos="360"/>
          <w:tab w:val="left" w:pos="900"/>
        </w:tabs>
        <w:autoSpaceDE w:val="0"/>
        <w:autoSpaceDN w:val="0"/>
        <w:adjustRightInd w:val="0"/>
        <w:ind w:firstLine="567"/>
        <w:jc w:val="both"/>
      </w:pPr>
    </w:p>
    <w:p w:rsidR="00363582" w:rsidRDefault="006F7F99" w:rsidP="00FE1020">
      <w:pPr>
        <w:tabs>
          <w:tab w:val="left" w:pos="900"/>
          <w:tab w:val="left" w:pos="1980"/>
          <w:tab w:val="left" w:pos="2160"/>
        </w:tabs>
        <w:ind w:firstLine="567"/>
        <w:jc w:val="both"/>
      </w:pPr>
      <w:r>
        <w:t xml:space="preserve"> </w:t>
      </w:r>
      <w:r w:rsidR="00B97548">
        <w:t>Finansavimo sumos pripažįstamos</w:t>
      </w:r>
      <w:r>
        <w:t>, kai atitinka 20-ojo VSAFAS nustatytus kriterijus.</w:t>
      </w:r>
      <w:r w:rsidR="00363582">
        <w:t xml:space="preserve"> Šis standartas  nustato finansavimo sumų, finansavimo pajamų ir finansavimo sąnaudų  pripažinimo, registravimo apskaitoje ir pateikimo finan</w:t>
      </w:r>
      <w:r w:rsidR="00B97548">
        <w:t>sinėse ataskaitose reikalavimus</w:t>
      </w:r>
      <w:r w:rsidR="00363582">
        <w:t xml:space="preserve">. Finansavimo sumos </w:t>
      </w:r>
      <w:r w:rsidR="00B97548">
        <w:t>-</w:t>
      </w:r>
      <w:r w:rsidR="00363582">
        <w:t xml:space="preserve"> tai įstaigos gautos iš val</w:t>
      </w:r>
      <w:r w:rsidR="00B97548">
        <w:t>stybės ir savivaldybės biudžetų, išteklių fondų</w:t>
      </w:r>
      <w:r w:rsidR="00363582">
        <w:t>, Europos sąjungos gauti pinigai arba kitas turtas, skirtas įstaigos įstatuose (nuostatuose) nustatytiems tikslams p</w:t>
      </w:r>
      <w:r w:rsidR="003A3C26">
        <w:t xml:space="preserve">asiekti ir funkcijos atlikti </w:t>
      </w:r>
      <w:r w:rsidR="00363582">
        <w:t>bei vykdomoms programoms įgyvendinti. Pagal   šaltinius  finansavimo sumos skirstomos į:</w:t>
      </w:r>
    </w:p>
    <w:p w:rsidR="00363582" w:rsidRDefault="00363582" w:rsidP="00FE1020">
      <w:pPr>
        <w:numPr>
          <w:ilvl w:val="0"/>
          <w:numId w:val="8"/>
        </w:numPr>
        <w:tabs>
          <w:tab w:val="left" w:pos="900"/>
          <w:tab w:val="left" w:pos="1980"/>
          <w:tab w:val="left" w:pos="2160"/>
        </w:tabs>
        <w:ind w:left="0" w:firstLine="567"/>
        <w:jc w:val="both"/>
      </w:pPr>
      <w:r>
        <w:t>Finansavimo sumos iš valstybės biudžeto.</w:t>
      </w:r>
    </w:p>
    <w:p w:rsidR="00363582" w:rsidRDefault="00363582" w:rsidP="00FE1020">
      <w:pPr>
        <w:numPr>
          <w:ilvl w:val="0"/>
          <w:numId w:val="8"/>
        </w:numPr>
        <w:tabs>
          <w:tab w:val="left" w:pos="900"/>
          <w:tab w:val="left" w:pos="1980"/>
          <w:tab w:val="left" w:pos="2160"/>
        </w:tabs>
        <w:ind w:left="0" w:firstLine="567"/>
        <w:jc w:val="both"/>
      </w:pPr>
      <w:r>
        <w:t>Finansavimo sumos iš savivaldybės biudžeto.</w:t>
      </w:r>
    </w:p>
    <w:p w:rsidR="00363582" w:rsidRDefault="00363582" w:rsidP="00FE1020">
      <w:pPr>
        <w:numPr>
          <w:ilvl w:val="0"/>
          <w:numId w:val="8"/>
        </w:numPr>
        <w:tabs>
          <w:tab w:val="left" w:pos="900"/>
          <w:tab w:val="left" w:pos="1980"/>
          <w:tab w:val="left" w:pos="2160"/>
        </w:tabs>
        <w:ind w:left="0" w:firstLine="567"/>
        <w:jc w:val="both"/>
      </w:pPr>
      <w:r>
        <w:t>Finansavimo sumos iš Europos sąjungos, užsienio valstyb</w:t>
      </w:r>
      <w:r w:rsidR="00100792">
        <w:t>ių ir tarptautinių organizacijų.</w:t>
      </w:r>
    </w:p>
    <w:p w:rsidR="00363582" w:rsidRDefault="00363582" w:rsidP="00FE1020">
      <w:pPr>
        <w:numPr>
          <w:ilvl w:val="0"/>
          <w:numId w:val="8"/>
        </w:numPr>
        <w:tabs>
          <w:tab w:val="left" w:pos="900"/>
          <w:tab w:val="left" w:pos="1980"/>
          <w:tab w:val="left" w:pos="2160"/>
        </w:tabs>
        <w:ind w:left="0" w:firstLine="567"/>
        <w:jc w:val="both"/>
      </w:pPr>
      <w:r>
        <w:t>Finansavimo sumos iš kitų šaltinių.</w:t>
      </w:r>
    </w:p>
    <w:p w:rsidR="00363582" w:rsidRDefault="00363582" w:rsidP="00FE1020">
      <w:pPr>
        <w:tabs>
          <w:tab w:val="left" w:pos="900"/>
          <w:tab w:val="left" w:pos="1980"/>
          <w:tab w:val="left" w:pos="2160"/>
        </w:tabs>
        <w:ind w:firstLine="567"/>
        <w:jc w:val="both"/>
      </w:pPr>
      <w:r>
        <w:t>P</w:t>
      </w:r>
      <w:r w:rsidR="00B97548">
        <w:t>agal paskirtį finansavimo sumos</w:t>
      </w:r>
      <w:r>
        <w:t xml:space="preserve"> skirstomos  į finansavimo sumas nepiniginiam turtui įsigyti</w:t>
      </w:r>
      <w:r w:rsidR="00100792">
        <w:t>,</w:t>
      </w:r>
      <w:r w:rsidR="00B97548">
        <w:t xml:space="preserve"> taip pat ir  finansavimo sumos</w:t>
      </w:r>
      <w:r w:rsidR="00100792">
        <w:t>, apimančios nemokamai gautą  turtą, ir finansavimo sumas kitoms išlaidoms kompensuoti</w:t>
      </w:r>
      <w:r w:rsidR="00B97548">
        <w:t>. Kai gautinos sumos yra gautos</w:t>
      </w:r>
      <w:r w:rsidR="0001536B">
        <w:t xml:space="preserve">, finansavimo sumos perkeliamos iš gautinų finansavimo sumų į </w:t>
      </w:r>
      <w:r w:rsidR="00B97548">
        <w:t>gautų finansavimo sumų sąskaitą</w:t>
      </w:r>
      <w:r w:rsidR="0001536B">
        <w:t>, išskyrus įstaigos uždirbtas pajamas. Įstaigos uždirbtos pajamos įstatymų nustatyta tvarka per</w:t>
      </w:r>
      <w:r w:rsidR="00B97548">
        <w:t xml:space="preserve">vedamos į savivaldybės biudžetą, </w:t>
      </w:r>
      <w:r w:rsidR="0001536B">
        <w:t>tada registruoj</w:t>
      </w:r>
      <w:r w:rsidR="00B97548">
        <w:t>amos iš biudžeto gautinos sumos</w:t>
      </w:r>
      <w:r w:rsidR="0001536B">
        <w:t xml:space="preserve">, tokias sumas </w:t>
      </w:r>
      <w:r w:rsidR="00B97548">
        <w:t>įstaiga turi teisę susigrąžinti</w:t>
      </w:r>
      <w:r w:rsidR="0001536B">
        <w:t>, nepripažindama finansavimo sumų.</w:t>
      </w:r>
    </w:p>
    <w:p w:rsidR="00504CA2" w:rsidRPr="001F205B" w:rsidRDefault="006F7F99" w:rsidP="00FE1020">
      <w:pPr>
        <w:tabs>
          <w:tab w:val="left" w:pos="900"/>
          <w:tab w:val="left" w:pos="1980"/>
          <w:tab w:val="left" w:pos="2160"/>
        </w:tabs>
        <w:ind w:firstLine="567"/>
        <w:jc w:val="both"/>
      </w:pPr>
      <w:r>
        <w:lastRenderedPageBreak/>
        <w:t xml:space="preserve"> </w:t>
      </w:r>
      <w:r w:rsidR="00504CA2" w:rsidRPr="001F205B">
        <w:t xml:space="preserve">Gautos (gautinos) ir panaudotos finansavimo sumos </w:t>
      </w:r>
      <w:r w:rsidR="0001536B">
        <w:t xml:space="preserve"> iš visų finansavimo šaltinių </w:t>
      </w:r>
      <w:r w:rsidR="00504CA2" w:rsidRPr="001F205B">
        <w:t>arba jų dalis pripažįstamos finansavimo pajamomis tais laikotarpiais, kuriais patiriamos su finansavimo sumomis susijusios sąnaudos.</w:t>
      </w:r>
      <w:bookmarkEnd w:id="39"/>
    </w:p>
    <w:p w:rsidR="00504CA2" w:rsidRPr="001F205B" w:rsidRDefault="00504CA2" w:rsidP="00FE1020">
      <w:pPr>
        <w:ind w:firstLine="567"/>
        <w:jc w:val="both"/>
      </w:pPr>
    </w:p>
    <w:p w:rsidR="00504CA2" w:rsidRPr="001F205B" w:rsidRDefault="00504CA2" w:rsidP="00FE1020">
      <w:pPr>
        <w:pStyle w:val="Antrat3"/>
        <w:tabs>
          <w:tab w:val="num" w:pos="360"/>
          <w:tab w:val="left" w:pos="900"/>
        </w:tabs>
        <w:spacing w:before="0" w:after="0"/>
        <w:ind w:firstLine="567"/>
        <w:jc w:val="center"/>
        <w:rPr>
          <w:rFonts w:ascii="Times New Roman" w:hAnsi="Times New Roman" w:cs="Times New Roman"/>
          <w:b w:val="0"/>
          <w:sz w:val="24"/>
          <w:szCs w:val="24"/>
        </w:rPr>
      </w:pPr>
      <w:bookmarkStart w:id="41" w:name="_Toc185240816"/>
      <w:r w:rsidRPr="001F205B">
        <w:rPr>
          <w:rFonts w:ascii="Times New Roman" w:hAnsi="Times New Roman" w:cs="Times New Roman"/>
          <w:b w:val="0"/>
          <w:sz w:val="24"/>
          <w:szCs w:val="24"/>
        </w:rPr>
        <w:t>Finansiniai įsipareigojimai</w:t>
      </w:r>
      <w:bookmarkEnd w:id="41"/>
    </w:p>
    <w:p w:rsidR="00504CA2" w:rsidRPr="001F205B" w:rsidRDefault="00504CA2" w:rsidP="00FE1020">
      <w:pPr>
        <w:tabs>
          <w:tab w:val="num" w:pos="360"/>
          <w:tab w:val="left" w:pos="900"/>
          <w:tab w:val="left" w:pos="5700"/>
        </w:tabs>
        <w:ind w:firstLine="567"/>
      </w:pPr>
    </w:p>
    <w:p w:rsidR="00504CA2" w:rsidRDefault="00B97548" w:rsidP="00B97548">
      <w:pPr>
        <w:tabs>
          <w:tab w:val="left" w:pos="1980"/>
          <w:tab w:val="left" w:pos="2160"/>
        </w:tabs>
        <w:ind w:firstLine="567"/>
        <w:jc w:val="both"/>
      </w:pPr>
      <w:r>
        <w:t xml:space="preserve">Finansiniai įsipareigojimai </w:t>
      </w:r>
      <w:r w:rsidR="004024D6">
        <w:t>apskaitoje registruojami tik t</w:t>
      </w:r>
      <w:r>
        <w:t xml:space="preserve">ada, </w:t>
      </w:r>
      <w:r w:rsidR="004024D6">
        <w:t>kai yra prisiimami įsipareigojimai sumokėti pinigus ar atsiskaityti kitu finansiniu turtu.</w:t>
      </w:r>
      <w:r w:rsidR="00593C8F">
        <w:t xml:space="preserve"> </w:t>
      </w:r>
      <w:r w:rsidR="00504CA2" w:rsidRPr="001F205B">
        <w:t>Pirminio pripažinimo metu finansiniai įsipareigojimai įvertin</w:t>
      </w:r>
      <w:r w:rsidR="00026AF0">
        <w:t>ami įsigijimo savikaina. Finansiniai įsipareigojimai  skirstomi į  ilgalaikius ir trumpalaikius.</w:t>
      </w:r>
    </w:p>
    <w:p w:rsidR="00163798" w:rsidRDefault="00B97548" w:rsidP="00FE1020">
      <w:pPr>
        <w:tabs>
          <w:tab w:val="left" w:pos="1980"/>
          <w:tab w:val="left" w:pos="2160"/>
        </w:tabs>
        <w:ind w:firstLine="567"/>
        <w:jc w:val="both"/>
      </w:pPr>
      <w:r>
        <w:t xml:space="preserve">  </w:t>
      </w:r>
      <w:r w:rsidR="00163798">
        <w:t>Ilgalaikiai finansin</w:t>
      </w:r>
      <w:r w:rsidR="00026AF0">
        <w:t>iai įsipareigojimai skirstomi į</w:t>
      </w:r>
      <w:r>
        <w:t>:</w:t>
      </w:r>
    </w:p>
    <w:p w:rsidR="00163798" w:rsidRDefault="00B33213" w:rsidP="00FE1020">
      <w:pPr>
        <w:tabs>
          <w:tab w:val="left" w:pos="1980"/>
          <w:tab w:val="left" w:pos="2160"/>
        </w:tabs>
        <w:ind w:firstLine="567"/>
        <w:jc w:val="both"/>
      </w:pPr>
      <w:r>
        <w:t xml:space="preserve">                   </w:t>
      </w:r>
      <w:r w:rsidR="00163798">
        <w:t>1.</w:t>
      </w:r>
      <w:r w:rsidR="00B97548">
        <w:t xml:space="preserve"> </w:t>
      </w:r>
      <w:r>
        <w:t>ilgalaikius finansinius įsipareigojimus;</w:t>
      </w:r>
    </w:p>
    <w:p w:rsidR="00B33213" w:rsidRDefault="00B33213" w:rsidP="00FE1020">
      <w:pPr>
        <w:tabs>
          <w:tab w:val="left" w:pos="1980"/>
          <w:tab w:val="left" w:pos="2160"/>
        </w:tabs>
        <w:ind w:firstLine="567"/>
        <w:jc w:val="both"/>
      </w:pPr>
      <w:r>
        <w:t xml:space="preserve">                   2. ilgalaikius </w:t>
      </w:r>
      <w:proofErr w:type="spellStart"/>
      <w:r>
        <w:t>atidėjinius</w:t>
      </w:r>
      <w:proofErr w:type="spellEnd"/>
      <w:r>
        <w:t>;</w:t>
      </w:r>
    </w:p>
    <w:p w:rsidR="00F2145F" w:rsidRDefault="00B33213" w:rsidP="00FE1020">
      <w:pPr>
        <w:tabs>
          <w:tab w:val="left" w:pos="1980"/>
          <w:tab w:val="left" w:pos="2160"/>
        </w:tabs>
        <w:ind w:firstLine="567"/>
        <w:jc w:val="both"/>
      </w:pPr>
      <w:r>
        <w:t xml:space="preserve">                   3. kitus ilgalaik</w:t>
      </w:r>
      <w:r w:rsidR="00B97548">
        <w:t>ius finansinius įsipareigojimus.</w:t>
      </w:r>
    </w:p>
    <w:p w:rsidR="00B33213" w:rsidRDefault="00B33213" w:rsidP="00FE1020">
      <w:pPr>
        <w:tabs>
          <w:tab w:val="left" w:pos="1980"/>
          <w:tab w:val="left" w:pos="2160"/>
        </w:tabs>
        <w:ind w:firstLine="567"/>
        <w:jc w:val="both"/>
      </w:pPr>
      <w:r>
        <w:t>Trumpalaikiai finansin</w:t>
      </w:r>
      <w:r w:rsidR="00B97548">
        <w:t>iai įsipareigojimai skirstomi į:</w:t>
      </w:r>
    </w:p>
    <w:p w:rsidR="00B33213" w:rsidRDefault="00B33213" w:rsidP="00FE1020">
      <w:pPr>
        <w:tabs>
          <w:tab w:val="left" w:pos="1980"/>
          <w:tab w:val="left" w:pos="2160"/>
        </w:tabs>
        <w:ind w:firstLine="567"/>
        <w:jc w:val="both"/>
      </w:pPr>
      <w:r>
        <w:t xml:space="preserve">                   1.ilgalaikių </w:t>
      </w:r>
      <w:proofErr w:type="spellStart"/>
      <w:r>
        <w:t>atidėjinių</w:t>
      </w:r>
      <w:proofErr w:type="spellEnd"/>
      <w:r>
        <w:t xml:space="preserve">  einamųjų metų dalį ir trumpalaikius </w:t>
      </w:r>
      <w:proofErr w:type="spellStart"/>
      <w:r>
        <w:t>atidėjinius</w:t>
      </w:r>
      <w:proofErr w:type="spellEnd"/>
      <w:r>
        <w:t>;</w:t>
      </w:r>
    </w:p>
    <w:p w:rsidR="00B33213" w:rsidRDefault="00B33213" w:rsidP="00FE1020">
      <w:pPr>
        <w:tabs>
          <w:tab w:val="left" w:pos="1980"/>
          <w:tab w:val="left" w:pos="2160"/>
        </w:tabs>
        <w:ind w:firstLine="567"/>
        <w:jc w:val="both"/>
      </w:pPr>
      <w:r>
        <w:t xml:space="preserve">                   2. ilgalaikių įsipareigojimų einamųjų metų dalį ;</w:t>
      </w:r>
    </w:p>
    <w:p w:rsidR="00B33213" w:rsidRDefault="00B33213" w:rsidP="00FE1020">
      <w:pPr>
        <w:tabs>
          <w:tab w:val="left" w:pos="1980"/>
          <w:tab w:val="left" w:pos="2160"/>
        </w:tabs>
        <w:ind w:firstLine="567"/>
        <w:jc w:val="both"/>
      </w:pPr>
      <w:r>
        <w:t xml:space="preserve">                   3. trumpalaikius finansinius įsipareigojimus;</w:t>
      </w:r>
    </w:p>
    <w:p w:rsidR="00B33213" w:rsidRDefault="00B33213" w:rsidP="00FE1020">
      <w:pPr>
        <w:tabs>
          <w:tab w:val="left" w:pos="1980"/>
          <w:tab w:val="left" w:pos="2160"/>
        </w:tabs>
        <w:ind w:firstLine="567"/>
        <w:jc w:val="both"/>
      </w:pPr>
      <w:r>
        <w:t xml:space="preserve">                   3.</w:t>
      </w:r>
      <w:r w:rsidR="00B97548">
        <w:t xml:space="preserve"> </w:t>
      </w:r>
      <w:r>
        <w:t>mokėtinas sumai į biudžetus ir fondus;</w:t>
      </w:r>
    </w:p>
    <w:p w:rsidR="00B33213" w:rsidRDefault="00B33213" w:rsidP="00FE1020">
      <w:pPr>
        <w:tabs>
          <w:tab w:val="left" w:pos="1980"/>
          <w:tab w:val="left" w:pos="2160"/>
        </w:tabs>
        <w:ind w:firstLine="567"/>
        <w:jc w:val="both"/>
      </w:pPr>
      <w:r>
        <w:t xml:space="preserve">                   4. mokėtinas subsidijas, dotacijas ir finansavimo sumas;</w:t>
      </w:r>
    </w:p>
    <w:p w:rsidR="00B33213" w:rsidRDefault="00B33213" w:rsidP="00FE1020">
      <w:pPr>
        <w:tabs>
          <w:tab w:val="left" w:pos="1980"/>
          <w:tab w:val="left" w:pos="2160"/>
        </w:tabs>
        <w:ind w:firstLine="567"/>
        <w:jc w:val="both"/>
      </w:pPr>
      <w:r>
        <w:t xml:space="preserve">                   5.</w:t>
      </w:r>
      <w:r w:rsidR="00B97548">
        <w:t xml:space="preserve"> </w:t>
      </w:r>
      <w:r>
        <w:t>mokėtinas socialines išmokas;</w:t>
      </w:r>
    </w:p>
    <w:p w:rsidR="00B33213" w:rsidRDefault="00B33213" w:rsidP="00FE1020">
      <w:pPr>
        <w:tabs>
          <w:tab w:val="left" w:pos="1980"/>
          <w:tab w:val="left" w:pos="2160"/>
        </w:tabs>
        <w:ind w:firstLine="567"/>
        <w:jc w:val="both"/>
      </w:pPr>
      <w:r>
        <w:t xml:space="preserve">                   6.</w:t>
      </w:r>
      <w:r w:rsidR="00B97548">
        <w:t xml:space="preserve"> </w:t>
      </w:r>
      <w:r>
        <w:t>grąžintinus mokesčius, įmokas ir jų permokas;</w:t>
      </w:r>
    </w:p>
    <w:p w:rsidR="00B33213" w:rsidRDefault="00B33213" w:rsidP="00FE1020">
      <w:pPr>
        <w:tabs>
          <w:tab w:val="left" w:pos="1980"/>
          <w:tab w:val="left" w:pos="2160"/>
        </w:tabs>
        <w:ind w:firstLine="567"/>
        <w:jc w:val="both"/>
      </w:pPr>
      <w:r>
        <w:t xml:space="preserve">                   7.</w:t>
      </w:r>
      <w:r w:rsidR="00B97548">
        <w:t xml:space="preserve"> </w:t>
      </w:r>
      <w:r>
        <w:t>tiekėjams mokėtinas sumas;</w:t>
      </w:r>
    </w:p>
    <w:p w:rsidR="00B33213" w:rsidRDefault="00B33213" w:rsidP="00FE1020">
      <w:pPr>
        <w:tabs>
          <w:tab w:val="left" w:pos="1980"/>
          <w:tab w:val="left" w:pos="2160"/>
        </w:tabs>
        <w:ind w:firstLine="567"/>
        <w:jc w:val="both"/>
      </w:pPr>
      <w:r>
        <w:t xml:space="preserve">                   8.</w:t>
      </w:r>
      <w:r w:rsidR="00B97548">
        <w:t xml:space="preserve"> </w:t>
      </w:r>
      <w:r>
        <w:t>su darbo santykiais susijusius įsipareigojimus;</w:t>
      </w:r>
    </w:p>
    <w:p w:rsidR="00B33213" w:rsidRDefault="00F2145F" w:rsidP="00FE1020">
      <w:pPr>
        <w:tabs>
          <w:tab w:val="left" w:pos="1980"/>
          <w:tab w:val="left" w:pos="2160"/>
        </w:tabs>
        <w:ind w:firstLine="567"/>
        <w:jc w:val="both"/>
      </w:pPr>
      <w:r>
        <w:t xml:space="preserve">                   </w:t>
      </w:r>
      <w:r w:rsidR="00B33213">
        <w:t>9.</w:t>
      </w:r>
      <w:r w:rsidR="00B97548">
        <w:t xml:space="preserve"> </w:t>
      </w:r>
      <w:r>
        <w:t>sukauptos mokėtinos sumas;</w:t>
      </w:r>
    </w:p>
    <w:p w:rsidR="00F2145F" w:rsidRDefault="00F2145F" w:rsidP="00FE1020">
      <w:pPr>
        <w:tabs>
          <w:tab w:val="left" w:pos="1980"/>
          <w:tab w:val="left" w:pos="2160"/>
        </w:tabs>
        <w:ind w:firstLine="567"/>
        <w:jc w:val="both"/>
      </w:pPr>
      <w:r>
        <w:t xml:space="preserve">                  10. kitus trumpalaikius finansinius įsipareigojimus.</w:t>
      </w:r>
    </w:p>
    <w:p w:rsidR="00BA6678" w:rsidRDefault="00BA6678" w:rsidP="00FE1020">
      <w:pPr>
        <w:tabs>
          <w:tab w:val="left" w:pos="1980"/>
          <w:tab w:val="left" w:pos="2160"/>
        </w:tabs>
        <w:ind w:firstLine="567"/>
        <w:jc w:val="both"/>
      </w:pPr>
    </w:p>
    <w:p w:rsidR="00B97548" w:rsidRDefault="00BA6678" w:rsidP="00B97548">
      <w:pPr>
        <w:tabs>
          <w:tab w:val="left" w:pos="1980"/>
          <w:tab w:val="left" w:pos="2160"/>
        </w:tabs>
        <w:ind w:firstLine="567"/>
        <w:jc w:val="both"/>
      </w:pPr>
      <w:r>
        <w:t xml:space="preserve">                                            Finansinė nuoma  (lizingas)</w:t>
      </w:r>
    </w:p>
    <w:p w:rsidR="00B97548" w:rsidRDefault="00B97548" w:rsidP="00B97548">
      <w:pPr>
        <w:tabs>
          <w:tab w:val="left" w:pos="1980"/>
          <w:tab w:val="left" w:pos="2160"/>
        </w:tabs>
        <w:ind w:firstLine="567"/>
        <w:jc w:val="both"/>
      </w:pPr>
    </w:p>
    <w:p w:rsidR="00D46B71" w:rsidRDefault="00D46B71" w:rsidP="00B97548">
      <w:pPr>
        <w:tabs>
          <w:tab w:val="left" w:pos="1980"/>
          <w:tab w:val="left" w:pos="2160"/>
        </w:tabs>
        <w:ind w:firstLine="567"/>
        <w:jc w:val="both"/>
      </w:pPr>
      <w:r>
        <w:t>Fin</w:t>
      </w:r>
      <w:r w:rsidR="00026AF0">
        <w:t>ansinės nuomos ( lizingo )  201</w:t>
      </w:r>
      <w:r w:rsidR="0009087D">
        <w:t>8</w:t>
      </w:r>
      <w:r w:rsidR="00177C17">
        <w:t xml:space="preserve"> metų I</w:t>
      </w:r>
      <w:r w:rsidR="0028573E">
        <w:t>I</w:t>
      </w:r>
      <w:r w:rsidR="00177C17">
        <w:t xml:space="preserve"> ketvirtį</w:t>
      </w:r>
      <w:r>
        <w:t xml:space="preserve"> įstaiga neturėjo. </w:t>
      </w:r>
    </w:p>
    <w:p w:rsidR="00504CA2" w:rsidRDefault="00C46673" w:rsidP="00B97548">
      <w:pPr>
        <w:tabs>
          <w:tab w:val="left" w:pos="1980"/>
          <w:tab w:val="left" w:pos="2160"/>
        </w:tabs>
        <w:ind w:firstLine="567"/>
        <w:jc w:val="both"/>
      </w:pPr>
      <w:r>
        <w:t xml:space="preserve"> </w:t>
      </w:r>
      <w:proofErr w:type="spellStart"/>
      <w:r w:rsidR="0065277A">
        <w:t>Atidėjiniai</w:t>
      </w:r>
      <w:proofErr w:type="spellEnd"/>
      <w:r w:rsidR="00681BA4">
        <w:t xml:space="preserve">, neapibrėžtieji įsipareigojimai, neapibrėžtasis turtas ir </w:t>
      </w:r>
      <w:proofErr w:type="spellStart"/>
      <w:r w:rsidR="00681BA4">
        <w:t>poataskaitiniai</w:t>
      </w:r>
      <w:proofErr w:type="spellEnd"/>
      <w:r w:rsidR="00681BA4">
        <w:t xml:space="preserve"> įvykiai</w:t>
      </w:r>
      <w:r>
        <w:t>.</w:t>
      </w:r>
      <w:r w:rsidR="00681BA4">
        <w:t xml:space="preserve"> </w:t>
      </w:r>
    </w:p>
    <w:p w:rsidR="00681BA4" w:rsidRDefault="00681BA4" w:rsidP="00FE1020">
      <w:pPr>
        <w:tabs>
          <w:tab w:val="left" w:pos="1980"/>
          <w:tab w:val="left" w:pos="2160"/>
        </w:tabs>
        <w:ind w:firstLine="567"/>
        <w:jc w:val="both"/>
      </w:pPr>
    </w:p>
    <w:p w:rsidR="0065277A" w:rsidRDefault="00C46673" w:rsidP="00FE1020">
      <w:pPr>
        <w:tabs>
          <w:tab w:val="left" w:pos="1980"/>
          <w:tab w:val="left" w:pos="2160"/>
        </w:tabs>
        <w:ind w:firstLine="567"/>
        <w:jc w:val="both"/>
      </w:pPr>
      <w:proofErr w:type="spellStart"/>
      <w:r>
        <w:t>Atidėjiniai</w:t>
      </w:r>
      <w:proofErr w:type="spellEnd"/>
      <w:r w:rsidR="00681BA4">
        <w:t>,</w:t>
      </w:r>
      <w:r>
        <w:t xml:space="preserve"> neapibrėžtieji įsipareigojimai</w:t>
      </w:r>
      <w:r w:rsidR="00681BA4">
        <w:t>,</w:t>
      </w:r>
      <w:r>
        <w:t xml:space="preserve"> </w:t>
      </w:r>
      <w:r w:rsidR="00681BA4">
        <w:t xml:space="preserve">neapibrėžtasis turtas </w:t>
      </w:r>
      <w:r w:rsidR="00AC63C9">
        <w:t xml:space="preserve">pripažįstami ir registruojami apskaitoje tada </w:t>
      </w:r>
      <w:r>
        <w:t xml:space="preserve"> kai atitinka 18-</w:t>
      </w:r>
      <w:r w:rsidR="00681BA4">
        <w:t xml:space="preserve">VSAFAS reikalavimus, </w:t>
      </w:r>
      <w:r>
        <w:t xml:space="preserve"> tada</w:t>
      </w:r>
      <w:r w:rsidR="00AC63C9">
        <w:t xml:space="preserve">, kai dėl įvykio praeityje </w:t>
      </w:r>
      <w:r w:rsidR="00427C82">
        <w:t>įstaiga turi teisinę prievolę ar</w:t>
      </w:r>
      <w:r w:rsidR="00AC63C9">
        <w:t xml:space="preserve"> neatšaukiamą pasižadėjimą, ir tikėtina kad jam įvykdyti bus reikalingi ištekliai, o įsipareigojimų suma gali būti patikimai įvertinta . </w:t>
      </w:r>
      <w:r w:rsidR="00940F14">
        <w:t xml:space="preserve">Jei yra  ne visos šios sąlygos </w:t>
      </w:r>
      <w:proofErr w:type="spellStart"/>
      <w:r w:rsidR="00940F14">
        <w:t>atidėjiniai</w:t>
      </w:r>
      <w:proofErr w:type="spellEnd"/>
      <w:r w:rsidR="00940F14">
        <w:t xml:space="preserve">  nepripažįstami. </w:t>
      </w:r>
    </w:p>
    <w:p w:rsidR="00940F14" w:rsidRPr="001F205B" w:rsidRDefault="00427C82" w:rsidP="00FE1020">
      <w:pPr>
        <w:tabs>
          <w:tab w:val="left" w:pos="1980"/>
          <w:tab w:val="left" w:pos="2160"/>
        </w:tabs>
        <w:ind w:firstLine="567"/>
        <w:jc w:val="both"/>
      </w:pPr>
      <w:r>
        <w:t>201</w:t>
      </w:r>
      <w:r w:rsidR="0009087D">
        <w:t>8</w:t>
      </w:r>
      <w:r w:rsidR="00177C17">
        <w:t xml:space="preserve"> metų I</w:t>
      </w:r>
      <w:r w:rsidR="0028573E">
        <w:t>I</w:t>
      </w:r>
      <w:r w:rsidR="00177C17">
        <w:t xml:space="preserve"> ketvirtį</w:t>
      </w:r>
      <w:r w:rsidR="00940F14">
        <w:t xml:space="preserve"> įstaiga </w:t>
      </w:r>
      <w:proofErr w:type="spellStart"/>
      <w:r w:rsidR="00940F14">
        <w:t>atidėjinių</w:t>
      </w:r>
      <w:proofErr w:type="spellEnd"/>
      <w:r w:rsidR="00940F14">
        <w:t xml:space="preserve"> neturėjo.</w:t>
      </w:r>
    </w:p>
    <w:p w:rsidR="00504CA2" w:rsidRPr="001F205B" w:rsidRDefault="00504CA2" w:rsidP="00C46673">
      <w:pPr>
        <w:tabs>
          <w:tab w:val="num" w:pos="360"/>
          <w:tab w:val="left" w:pos="900"/>
        </w:tabs>
        <w:autoSpaceDE w:val="0"/>
        <w:autoSpaceDN w:val="0"/>
        <w:adjustRightInd w:val="0"/>
        <w:ind w:firstLine="567"/>
        <w:jc w:val="center"/>
      </w:pPr>
    </w:p>
    <w:p w:rsidR="00504CA2" w:rsidRPr="001F205B" w:rsidRDefault="00A83ADE" w:rsidP="00A83ADE">
      <w:pPr>
        <w:tabs>
          <w:tab w:val="left" w:pos="900"/>
        </w:tabs>
        <w:ind w:firstLine="567"/>
      </w:pPr>
      <w:r>
        <w:t xml:space="preserve">                                                           </w:t>
      </w:r>
      <w:r w:rsidR="00504CA2" w:rsidRPr="001F205B">
        <w:t>Pajamos</w:t>
      </w:r>
    </w:p>
    <w:p w:rsidR="00504CA2" w:rsidRPr="001F205B" w:rsidRDefault="00504CA2" w:rsidP="00FE1020">
      <w:pPr>
        <w:pStyle w:val="Antrat3"/>
        <w:tabs>
          <w:tab w:val="num" w:pos="360"/>
          <w:tab w:val="left" w:pos="900"/>
        </w:tabs>
        <w:spacing w:before="0" w:after="0"/>
        <w:ind w:firstLine="567"/>
        <w:jc w:val="both"/>
        <w:rPr>
          <w:rFonts w:ascii="Times New Roman" w:hAnsi="Times New Roman" w:cs="Times New Roman"/>
          <w:b w:val="0"/>
          <w:sz w:val="24"/>
          <w:szCs w:val="24"/>
        </w:rPr>
      </w:pPr>
    </w:p>
    <w:p w:rsidR="00155721" w:rsidRDefault="00C46673" w:rsidP="00FE1020">
      <w:pPr>
        <w:tabs>
          <w:tab w:val="left" w:pos="900"/>
          <w:tab w:val="left" w:pos="1980"/>
        </w:tabs>
        <w:ind w:firstLine="567"/>
        <w:jc w:val="both"/>
      </w:pPr>
      <w:r>
        <w:t>Pajamų apskaitos principai</w:t>
      </w:r>
      <w:r w:rsidR="00155721">
        <w:t>, metodai ir taisyklės nustatyti 9-ajame VSAFAS „ Mokesči</w:t>
      </w:r>
      <w:r>
        <w:t>ų ir socialinių įmokų  pajamos“</w:t>
      </w:r>
      <w:r w:rsidR="00155721">
        <w:t>,</w:t>
      </w:r>
      <w:r w:rsidR="003A3C26">
        <w:t xml:space="preserve"> </w:t>
      </w:r>
      <w:r w:rsidR="00155721">
        <w:t xml:space="preserve">10-ajame VSAFAS </w:t>
      </w:r>
      <w:r>
        <w:t xml:space="preserve">„Kitos pajamos“ </w:t>
      </w:r>
      <w:r w:rsidR="00155721">
        <w:t>20-aj</w:t>
      </w:r>
      <w:r>
        <w:t>ame VSAFAS  „Finansavimo sumos“.</w:t>
      </w:r>
    </w:p>
    <w:p w:rsidR="00504CA2" w:rsidRPr="001F205B" w:rsidRDefault="00504CA2" w:rsidP="00FE1020">
      <w:pPr>
        <w:tabs>
          <w:tab w:val="left" w:pos="900"/>
          <w:tab w:val="left" w:pos="1980"/>
        </w:tabs>
        <w:ind w:firstLine="567"/>
        <w:jc w:val="both"/>
      </w:pPr>
      <w:r w:rsidRPr="001F205B">
        <w:t>Pajamų apskai</w:t>
      </w:r>
      <w:r w:rsidR="00155721">
        <w:t xml:space="preserve">tai taikomas kaupimo principas, pajamos pripažįstamos nepriklausomai </w:t>
      </w:r>
      <w:r w:rsidR="003A3C26">
        <w:t>nuo pinigų gavimo momento.</w:t>
      </w:r>
      <w:r w:rsidR="00C125C4">
        <w:t xml:space="preserve"> P</w:t>
      </w:r>
      <w:r w:rsidR="00155721">
        <w:t xml:space="preserve">ajamos registruojamos ir finansinėse ataskaitose </w:t>
      </w:r>
      <w:r w:rsidRPr="001F205B">
        <w:t xml:space="preserve"> pripažįstamos tuo pačiu laikotarpiu, kai yra patiriamos su šiomis pajamomis susijusios sąnaudos.</w:t>
      </w:r>
      <w:r w:rsidR="00C46673">
        <w:t xml:space="preserve"> Nurodoma</w:t>
      </w:r>
      <w:r w:rsidR="00C125C4">
        <w:t xml:space="preserve">, kokios valstybės funkcijos ir kurios programos vykdymui buvo pripažintos finansavimo pajamos. </w:t>
      </w:r>
    </w:p>
    <w:p w:rsidR="00504CA2" w:rsidRDefault="00504CA2" w:rsidP="00FE1020">
      <w:pPr>
        <w:tabs>
          <w:tab w:val="left" w:pos="900"/>
          <w:tab w:val="left" w:pos="1980"/>
        </w:tabs>
        <w:ind w:firstLine="567"/>
        <w:jc w:val="both"/>
      </w:pPr>
      <w:r w:rsidRPr="001F205B">
        <w:t xml:space="preserve">Pajamos, išskyrus finansavimo pajamas, pripažįstamos, kai tikėtina, jog </w:t>
      </w:r>
      <w:r w:rsidR="00A26730" w:rsidRPr="001F205B">
        <w:t>į</w:t>
      </w:r>
      <w:r w:rsidR="0064707B" w:rsidRPr="001F205B">
        <w:t xml:space="preserve">staiga </w:t>
      </w:r>
      <w:r w:rsidRPr="001F205B">
        <w:t>gaus su sandoriu susijusią ekonominę naudą, kai galima patikimai įvertinti pajamų sumą ir kai galima patikimai įvertinti su pajamų uždirbimu susijusias sąnaudas.</w:t>
      </w:r>
    </w:p>
    <w:p w:rsidR="003105D1" w:rsidRDefault="003105D1" w:rsidP="00FE1020">
      <w:pPr>
        <w:tabs>
          <w:tab w:val="left" w:pos="900"/>
          <w:tab w:val="left" w:pos="1980"/>
        </w:tabs>
        <w:ind w:firstLine="567"/>
        <w:jc w:val="both"/>
      </w:pPr>
    </w:p>
    <w:p w:rsidR="003105D1" w:rsidRDefault="003105D1" w:rsidP="00FE1020">
      <w:pPr>
        <w:tabs>
          <w:tab w:val="left" w:pos="900"/>
          <w:tab w:val="left" w:pos="1980"/>
        </w:tabs>
        <w:ind w:firstLine="567"/>
        <w:jc w:val="both"/>
      </w:pPr>
    </w:p>
    <w:p w:rsidR="003105D1" w:rsidRPr="001F205B" w:rsidRDefault="003105D1" w:rsidP="00FE1020">
      <w:pPr>
        <w:tabs>
          <w:tab w:val="left" w:pos="900"/>
          <w:tab w:val="left" w:pos="1980"/>
        </w:tabs>
        <w:ind w:firstLine="567"/>
        <w:jc w:val="both"/>
      </w:pPr>
    </w:p>
    <w:p w:rsidR="00DC2986" w:rsidRPr="001F205B" w:rsidRDefault="00DC2986" w:rsidP="00FE1020">
      <w:pPr>
        <w:tabs>
          <w:tab w:val="left" w:pos="900"/>
          <w:tab w:val="left" w:pos="1980"/>
        </w:tabs>
        <w:ind w:firstLine="567"/>
        <w:jc w:val="both"/>
        <w:rPr>
          <w:i/>
        </w:rPr>
      </w:pPr>
    </w:p>
    <w:p w:rsidR="00504CA2" w:rsidRPr="001F205B" w:rsidRDefault="00504CA2" w:rsidP="00FE1020">
      <w:pPr>
        <w:tabs>
          <w:tab w:val="left" w:pos="900"/>
        </w:tabs>
        <w:ind w:firstLine="567"/>
      </w:pPr>
    </w:p>
    <w:p w:rsidR="00504CA2" w:rsidRDefault="00A32E61" w:rsidP="00FE1020">
      <w:pPr>
        <w:tabs>
          <w:tab w:val="left" w:pos="900"/>
        </w:tabs>
        <w:ind w:firstLine="567"/>
      </w:pPr>
      <w:r>
        <w:lastRenderedPageBreak/>
        <w:t xml:space="preserve">                                     </w:t>
      </w:r>
      <w:r w:rsidR="00A83ADE">
        <w:t xml:space="preserve">                     </w:t>
      </w:r>
      <w:r>
        <w:t xml:space="preserve"> </w:t>
      </w:r>
      <w:r w:rsidR="00DC2986" w:rsidRPr="001F205B">
        <w:t>Sąnaudos</w:t>
      </w:r>
    </w:p>
    <w:p w:rsidR="003105D1" w:rsidRPr="001F205B" w:rsidRDefault="003105D1" w:rsidP="00FE1020">
      <w:pPr>
        <w:tabs>
          <w:tab w:val="left" w:pos="900"/>
        </w:tabs>
        <w:ind w:firstLine="567"/>
      </w:pPr>
    </w:p>
    <w:p w:rsidR="00504CA2" w:rsidRPr="001F205B" w:rsidRDefault="00504CA2" w:rsidP="00FE1020">
      <w:pPr>
        <w:tabs>
          <w:tab w:val="left" w:pos="900"/>
          <w:tab w:val="left" w:pos="1980"/>
        </w:tabs>
        <w:ind w:firstLine="567"/>
        <w:jc w:val="both"/>
        <w:rPr>
          <w:bCs/>
        </w:rPr>
      </w:pPr>
      <w:r w:rsidRPr="001F205B">
        <w:rPr>
          <w:bCs/>
        </w:rPr>
        <w:t>Są</w:t>
      </w:r>
      <w:r w:rsidR="00C46673">
        <w:rPr>
          <w:bCs/>
        </w:rPr>
        <w:t>naudos apskaitoje pripažįstamos</w:t>
      </w:r>
      <w:r w:rsidR="003105D1">
        <w:rPr>
          <w:bCs/>
        </w:rPr>
        <w:t>,</w:t>
      </w:r>
      <w:r w:rsidR="00C46673">
        <w:rPr>
          <w:bCs/>
        </w:rPr>
        <w:t xml:space="preserve"> įvertinamos</w:t>
      </w:r>
      <w:r w:rsidR="003105D1">
        <w:rPr>
          <w:bCs/>
        </w:rPr>
        <w:t>, registruojamos</w:t>
      </w:r>
      <w:r w:rsidR="00C46673">
        <w:rPr>
          <w:bCs/>
        </w:rPr>
        <w:t>,</w:t>
      </w:r>
      <w:r w:rsidR="003105D1">
        <w:rPr>
          <w:bCs/>
        </w:rPr>
        <w:t xml:space="preserve">  </w:t>
      </w:r>
      <w:r w:rsidRPr="001F205B">
        <w:rPr>
          <w:bCs/>
        </w:rPr>
        <w:t>vadovaujantis</w:t>
      </w:r>
      <w:r w:rsidR="00C46673">
        <w:rPr>
          <w:bCs/>
        </w:rPr>
        <w:t xml:space="preserve"> 11</w:t>
      </w:r>
      <w:r w:rsidR="003105D1">
        <w:rPr>
          <w:bCs/>
        </w:rPr>
        <w:t>–VSAFAS</w:t>
      </w:r>
      <w:r w:rsidR="000C366D">
        <w:rPr>
          <w:bCs/>
        </w:rPr>
        <w:t>,</w:t>
      </w:r>
      <w:r w:rsidR="003105D1">
        <w:rPr>
          <w:bCs/>
        </w:rPr>
        <w:t xml:space="preserve"> </w:t>
      </w:r>
      <w:r w:rsidRPr="001F205B">
        <w:rPr>
          <w:bCs/>
        </w:rPr>
        <w:t xml:space="preserve"> kaupimo ir palyginamumo principais tuo ataskaitiniu laikotarpiu, kai uždirbamos su jomis susijusios pajamos, neatsižvelgiant į pinigų išleidimo laiką. Tais atvejais, kai per ataskaitinį laikotarpį padarytų išlaidų neįmanoma tiesiogiai susieti su konkrečių pajamų uždirbimu ir jos neduos ekonominės naudos ateinančiais ataskaitiniais laikotarpiais, šios išlaidos pripažįstamos sąnaudomis tą patį laikotarpį, kada buvo patirtos. </w:t>
      </w:r>
      <w:r w:rsidR="000C366D">
        <w:rPr>
          <w:bCs/>
        </w:rPr>
        <w:t>Įstaiga registruodama sąnaudas apskaitoje  grupuoja jas pagal tai, kokią veiklą vykdant jos buvo padarytos. Išskiriamos šios sąnaudų grupės pagal veiklos rūši</w:t>
      </w:r>
      <w:r w:rsidR="00C46673">
        <w:rPr>
          <w:bCs/>
        </w:rPr>
        <w:t>s: pagrindinės veiklos sąnaudos</w:t>
      </w:r>
      <w:r w:rsidR="000C366D">
        <w:rPr>
          <w:bCs/>
        </w:rPr>
        <w:t>, kitos veiklos sąnaudos ir finansinės ir investicinės veikos sąnaudos. Sąnaud</w:t>
      </w:r>
      <w:r w:rsidR="00C46673">
        <w:rPr>
          <w:bCs/>
        </w:rPr>
        <w:t>ų grupavimas nepriklauso nuo to</w:t>
      </w:r>
      <w:r w:rsidR="000C366D">
        <w:rPr>
          <w:bCs/>
        </w:rPr>
        <w:t>, iš kokių finansavimo šaltinių ar kokių pajamų jos apmokamos. Įstaiga pagrindi</w:t>
      </w:r>
      <w:r w:rsidR="00C46673">
        <w:rPr>
          <w:bCs/>
        </w:rPr>
        <w:t>nės veiklos sąnaudas rodo pagal</w:t>
      </w:r>
      <w:r w:rsidR="000C366D">
        <w:rPr>
          <w:bCs/>
        </w:rPr>
        <w:t xml:space="preserve"> šiuos pagrindini</w:t>
      </w:r>
      <w:r w:rsidR="00C46673">
        <w:rPr>
          <w:bCs/>
        </w:rPr>
        <w:t>us veiklos sąnaudų straipsnius</w:t>
      </w:r>
      <w:r w:rsidR="000C366D">
        <w:rPr>
          <w:bCs/>
        </w:rPr>
        <w:t>: darbo užmokesčio ir socialinio draudimo; n</w:t>
      </w:r>
      <w:r w:rsidR="00C46673">
        <w:rPr>
          <w:bCs/>
        </w:rPr>
        <w:t xml:space="preserve">usidėvėjimo ir amortizacijos; </w:t>
      </w:r>
      <w:r w:rsidR="000C366D">
        <w:rPr>
          <w:bCs/>
        </w:rPr>
        <w:t>komunalinių paslaugų ir ryšių;</w:t>
      </w:r>
      <w:r w:rsidR="00F81A51">
        <w:rPr>
          <w:bCs/>
        </w:rPr>
        <w:t xml:space="preserve"> </w:t>
      </w:r>
      <w:r w:rsidR="000C366D">
        <w:rPr>
          <w:bCs/>
        </w:rPr>
        <w:t>komandiruočių;</w:t>
      </w:r>
      <w:r w:rsidR="00C46673">
        <w:rPr>
          <w:bCs/>
        </w:rPr>
        <w:t xml:space="preserve"> </w:t>
      </w:r>
      <w:r w:rsidR="000C366D">
        <w:rPr>
          <w:bCs/>
        </w:rPr>
        <w:t>transporto;</w:t>
      </w:r>
      <w:r w:rsidR="00C46673">
        <w:rPr>
          <w:bCs/>
        </w:rPr>
        <w:t xml:space="preserve"> kvalifikacijos;</w:t>
      </w:r>
      <w:r w:rsidR="00F81A51">
        <w:rPr>
          <w:bCs/>
        </w:rPr>
        <w:t xml:space="preserve"> paprastojo r</w:t>
      </w:r>
      <w:r w:rsidR="00C46673">
        <w:rPr>
          <w:bCs/>
        </w:rPr>
        <w:t>emonto ir ek</w:t>
      </w:r>
      <w:r w:rsidR="00A83ADE">
        <w:rPr>
          <w:bCs/>
        </w:rPr>
        <w:t>sploatacijos; sunaudotų atsargų</w:t>
      </w:r>
      <w:r w:rsidR="00C46673">
        <w:rPr>
          <w:bCs/>
        </w:rPr>
        <w:t>;</w:t>
      </w:r>
      <w:r w:rsidR="00F81A51">
        <w:rPr>
          <w:bCs/>
        </w:rPr>
        <w:t xml:space="preserve"> kitų paslaugų sąnaudos.</w:t>
      </w:r>
    </w:p>
    <w:p w:rsidR="00940F14" w:rsidRDefault="00940F14" w:rsidP="00FE1020">
      <w:pPr>
        <w:tabs>
          <w:tab w:val="left" w:pos="900"/>
          <w:tab w:val="left" w:pos="1980"/>
        </w:tabs>
        <w:ind w:firstLine="567"/>
        <w:jc w:val="both"/>
      </w:pPr>
    </w:p>
    <w:p w:rsidR="00A32E61" w:rsidRDefault="00A32E61" w:rsidP="00FE1020">
      <w:pPr>
        <w:tabs>
          <w:tab w:val="left" w:pos="900"/>
          <w:tab w:val="left" w:pos="1980"/>
        </w:tabs>
        <w:ind w:firstLine="567"/>
        <w:jc w:val="both"/>
      </w:pPr>
      <w:r>
        <w:t xml:space="preserve">                                              Sandoriai užsienio valiuta </w:t>
      </w:r>
    </w:p>
    <w:p w:rsidR="00F81A51" w:rsidRDefault="00F81A51" w:rsidP="00FE1020">
      <w:pPr>
        <w:tabs>
          <w:tab w:val="left" w:pos="900"/>
          <w:tab w:val="left" w:pos="1980"/>
        </w:tabs>
        <w:ind w:firstLine="567"/>
        <w:jc w:val="both"/>
      </w:pPr>
    </w:p>
    <w:p w:rsidR="00E2023E" w:rsidRDefault="00C46673" w:rsidP="00FE1020">
      <w:pPr>
        <w:tabs>
          <w:tab w:val="left" w:pos="900"/>
          <w:tab w:val="left" w:pos="1980"/>
        </w:tabs>
        <w:ind w:firstLine="567"/>
        <w:jc w:val="both"/>
      </w:pPr>
      <w:r>
        <w:t xml:space="preserve"> 21-VSAFAS nustato</w:t>
      </w:r>
      <w:r w:rsidR="00F81A51">
        <w:t>, kaip įstaiga turi registruoti apskaitoje ir pateikti finansinėse ataskaitose sandori</w:t>
      </w:r>
      <w:r>
        <w:t>us užsienio valiuta</w:t>
      </w:r>
      <w:r w:rsidR="00F81A51">
        <w:t>.</w:t>
      </w:r>
      <w:r>
        <w:t xml:space="preserve"> </w:t>
      </w:r>
      <w:r w:rsidR="00E2023E">
        <w:t>Sandoriai užsienio valiuta pirminio pripažinimo metu apskaitoje</w:t>
      </w:r>
      <w:r w:rsidR="00F81A51">
        <w:t xml:space="preserve"> įvertinami ir </w:t>
      </w:r>
      <w:r w:rsidR="00E2023E">
        <w:t xml:space="preserve"> registruojami</w:t>
      </w:r>
      <w:r w:rsidR="00F81A51">
        <w:t xml:space="preserve"> finansinių ataskaitų rinkinio valiuta </w:t>
      </w:r>
      <w:r w:rsidR="00E2023E">
        <w:t>pagal sandorio dieną galiojantį Lietuvos banko skelbiamą užsienio valiutos kursą.</w:t>
      </w:r>
      <w:r w:rsidR="00DE09E6">
        <w:t xml:space="preserve"> </w:t>
      </w:r>
      <w:r w:rsidR="00E2023E">
        <w:t>201</w:t>
      </w:r>
      <w:r w:rsidR="0009087D">
        <w:t>8</w:t>
      </w:r>
      <w:r w:rsidR="00177C17">
        <w:t xml:space="preserve"> metų I</w:t>
      </w:r>
      <w:r w:rsidR="0028573E">
        <w:t>I</w:t>
      </w:r>
      <w:r w:rsidR="00177C17">
        <w:t xml:space="preserve"> ketvirtį </w:t>
      </w:r>
      <w:r w:rsidR="00E2023E">
        <w:t xml:space="preserve"> įstaiga neturėjo sandorių užsienio valiuta.</w:t>
      </w:r>
    </w:p>
    <w:p w:rsidR="00D83254" w:rsidRDefault="00D83254" w:rsidP="00FE1020">
      <w:pPr>
        <w:tabs>
          <w:tab w:val="left" w:pos="900"/>
          <w:tab w:val="left" w:pos="1980"/>
        </w:tabs>
        <w:ind w:firstLine="567"/>
        <w:jc w:val="both"/>
      </w:pPr>
      <w:r>
        <w:t xml:space="preserve">          </w:t>
      </w:r>
    </w:p>
    <w:p w:rsidR="00D83254" w:rsidRDefault="00D83254" w:rsidP="00FE1020">
      <w:pPr>
        <w:tabs>
          <w:tab w:val="left" w:pos="900"/>
          <w:tab w:val="left" w:pos="1980"/>
        </w:tabs>
        <w:ind w:firstLine="567"/>
        <w:jc w:val="both"/>
      </w:pPr>
      <w:r>
        <w:t xml:space="preserve">                                                Finansinės rizikos valdymas</w:t>
      </w:r>
    </w:p>
    <w:p w:rsidR="00F81A51" w:rsidRDefault="00F81A51" w:rsidP="00FE1020">
      <w:pPr>
        <w:tabs>
          <w:tab w:val="left" w:pos="900"/>
          <w:tab w:val="left" w:pos="1980"/>
        </w:tabs>
        <w:ind w:firstLine="567"/>
        <w:jc w:val="both"/>
      </w:pPr>
    </w:p>
    <w:p w:rsidR="00D83254" w:rsidRDefault="00C46673" w:rsidP="00FE1020">
      <w:pPr>
        <w:tabs>
          <w:tab w:val="left" w:pos="900"/>
          <w:tab w:val="left" w:pos="1980"/>
        </w:tabs>
        <w:ind w:firstLine="567"/>
        <w:jc w:val="both"/>
      </w:pPr>
      <w:r>
        <w:t>Tikimybės</w:t>
      </w:r>
      <w:r w:rsidR="0057353D">
        <w:t>, kad įstaiga susid</w:t>
      </w:r>
      <w:r>
        <w:t>urs su kredito, palūkanų normos, valiutos rizika nėra</w:t>
      </w:r>
      <w:r w:rsidR="0057353D">
        <w:t>, nes įstaiga nė</w:t>
      </w:r>
      <w:r>
        <w:t>ra gavusi  ar suteikusi paskolų</w:t>
      </w:r>
      <w:r w:rsidR="0057353D">
        <w:t>, neturi palūkanas uždirbančio turto, neturi palūkanas</w:t>
      </w:r>
      <w:r w:rsidR="001B192B">
        <w:t xml:space="preserve"> kainuojančių</w:t>
      </w:r>
      <w:r w:rsidR="0057353D">
        <w:t xml:space="preserve"> įsipareigojimų, neturi turto ir įsipareigojimų užsienio valiuta. Likvidumo rizika –</w:t>
      </w:r>
      <w:r>
        <w:t xml:space="preserve"> </w:t>
      </w:r>
      <w:r w:rsidR="0057353D">
        <w:t>tai rizika, kad įstaiga nesugebės laiku įvykdyti finansi</w:t>
      </w:r>
      <w:r>
        <w:t>nių įsipareigojimų darbuotojams</w:t>
      </w:r>
      <w:r w:rsidR="0057353D">
        <w:t>, valstybinei mokesčių inspekcijai, SODRAI ir paslaugų tiekėjams. Įstaiga su šia trumpalaike rizik</w:t>
      </w:r>
      <w:r w:rsidR="0028573E">
        <w:t xml:space="preserve">a gali susidurti šiais atvejais: </w:t>
      </w:r>
    </w:p>
    <w:p w:rsidR="0057353D" w:rsidRDefault="0057353D" w:rsidP="00FE1020">
      <w:pPr>
        <w:tabs>
          <w:tab w:val="left" w:pos="900"/>
          <w:tab w:val="left" w:pos="1980"/>
        </w:tabs>
        <w:ind w:firstLine="567"/>
        <w:jc w:val="both"/>
      </w:pPr>
      <w:r>
        <w:t>Jei laiku negaus fi</w:t>
      </w:r>
      <w:r w:rsidR="00C46673">
        <w:t>nansavimo iš valstybės biudžeto, savivaldybės biudžeto</w:t>
      </w:r>
      <w:r>
        <w:t>, Europos sąjungos  ir kitų šaltinių  pagal patvirti</w:t>
      </w:r>
      <w:r w:rsidR="00C46673">
        <w:t>ntas sąmatas, vykdant projektus</w:t>
      </w:r>
      <w:r>
        <w:t>, kai gaunami avansiniai mokėjimai. Įstaigos teikiam</w:t>
      </w:r>
      <w:r w:rsidR="00F41520">
        <w:t>os paslaugos finansu</w:t>
      </w:r>
      <w:r w:rsidR="00C46673">
        <w:t>ojamos iš valstybės biudžeto, savivaldybės biudžeto</w:t>
      </w:r>
      <w:r w:rsidR="00F41520">
        <w:t xml:space="preserve">, Europos sąjungos </w:t>
      </w:r>
      <w:r>
        <w:t xml:space="preserve"> ir kitų šaltinių  pagal asignavimų</w:t>
      </w:r>
      <w:r w:rsidR="001B192B">
        <w:t xml:space="preserve"> valdytojų patvirtintas sąmatas, laikantis Finansų ministerijos nustatytų taisyklių ir iždo procedūrų. Visus patvirtintus ir gautus </w:t>
      </w:r>
      <w:proofErr w:type="spellStart"/>
      <w:r w:rsidR="001B192B">
        <w:t>asignavimus</w:t>
      </w:r>
      <w:proofErr w:type="spellEnd"/>
      <w:r w:rsidR="001B192B">
        <w:t xml:space="preserve"> pagal sąmatas o taip pat gautas pajamas už suteiktas socialines paslaugas   įstaiga naudoja racionaliai ir taupiai. Vadovaujamasi  įstaigos patvirtintomis apskaitos politikoje finansų kontrolės taisyklėmis, apskaitos vadovu, vidaus tvarkos taisyklėmis. Dėl šių priežasčių įstaigoje finansinė rizika vertinama kaip žema.</w:t>
      </w:r>
    </w:p>
    <w:p w:rsidR="00E2023E" w:rsidRDefault="00E2023E" w:rsidP="00FE1020">
      <w:pPr>
        <w:tabs>
          <w:tab w:val="left" w:pos="900"/>
          <w:tab w:val="left" w:pos="1980"/>
        </w:tabs>
        <w:ind w:firstLine="567"/>
        <w:jc w:val="both"/>
      </w:pPr>
      <w:r>
        <w:t xml:space="preserve"> </w:t>
      </w:r>
    </w:p>
    <w:p w:rsidR="00E2023E" w:rsidRDefault="00E2023E" w:rsidP="00FE1020">
      <w:pPr>
        <w:tabs>
          <w:tab w:val="left" w:pos="900"/>
          <w:tab w:val="left" w:pos="1980"/>
        </w:tabs>
        <w:ind w:firstLine="567"/>
        <w:jc w:val="both"/>
      </w:pPr>
      <w:r>
        <w:t xml:space="preserve">                                                     Turto nuvertėjimas </w:t>
      </w:r>
    </w:p>
    <w:p w:rsidR="00C46673" w:rsidRDefault="00C46673" w:rsidP="00FE1020">
      <w:pPr>
        <w:tabs>
          <w:tab w:val="left" w:pos="900"/>
          <w:tab w:val="left" w:pos="1980"/>
        </w:tabs>
        <w:ind w:firstLine="567"/>
        <w:jc w:val="both"/>
      </w:pPr>
    </w:p>
    <w:p w:rsidR="00E2023E" w:rsidRDefault="00FE7FA8" w:rsidP="00FE1020">
      <w:pPr>
        <w:tabs>
          <w:tab w:val="left" w:pos="900"/>
          <w:tab w:val="left" w:pos="1980"/>
        </w:tabs>
        <w:ind w:firstLine="567"/>
        <w:jc w:val="both"/>
      </w:pPr>
      <w:r>
        <w:t>Nuostoliai dėl turto nuvertėjimo apskaitoje pripažįstami pagal nuvertėjimo požymius. Sudarant finansini</w:t>
      </w:r>
      <w:r w:rsidR="00C46673">
        <w:t>ų ataskaitų rinkinį, nustatoma</w:t>
      </w:r>
      <w:r>
        <w:t xml:space="preserve">, ar yra turto nuvertėjimo  požymių, nustatoma turto atsiperkamoji vertė, kuri yra palyginama su turto balansine verte. </w:t>
      </w:r>
    </w:p>
    <w:p w:rsidR="00FE7FA8" w:rsidRDefault="00FE7FA8" w:rsidP="00FE1020">
      <w:pPr>
        <w:tabs>
          <w:tab w:val="left" w:pos="900"/>
          <w:tab w:val="left" w:pos="1980"/>
        </w:tabs>
        <w:ind w:firstLine="567"/>
        <w:jc w:val="both"/>
      </w:pPr>
      <w:r>
        <w:t>Pripažinus ilgalaikio materialiojo  turto nuvertėjimo nuostolį, perskaičiuojamos būsimiesiems  ataskaitiniams laikotarpiams tenkančios turto nusid</w:t>
      </w:r>
      <w:r w:rsidR="00C46673">
        <w:t>ėvėjimo ir amortizacijos  sumos</w:t>
      </w:r>
      <w:r>
        <w:t>, kad turto nudėvimoji vertė</w:t>
      </w:r>
      <w:r w:rsidR="00C46673">
        <w:t xml:space="preserve"> </w:t>
      </w:r>
      <w:r>
        <w:t xml:space="preserve">(amortizuojamoji) vertė po nuvertėjimo būtų tolygiai paskirstyta per visą likusį  jo naudingo tarnavimo laiką, </w:t>
      </w:r>
      <w:proofErr w:type="spellStart"/>
      <w:r>
        <w:t>t.y</w:t>
      </w:r>
      <w:proofErr w:type="spellEnd"/>
      <w:r w:rsidR="00965492">
        <w:t>.</w:t>
      </w:r>
      <w:r w:rsidR="00C46673">
        <w:t>,</w:t>
      </w:r>
      <w:r>
        <w:t xml:space="preserve"> nuvertėjimo suma nudėvima per </w:t>
      </w:r>
      <w:r w:rsidR="00C46673">
        <w:t>likusį naudingo tarnavimo laiką</w:t>
      </w:r>
      <w:r>
        <w:t xml:space="preserve">, mažinant nusidėvėjimo sąnaudas. </w:t>
      </w:r>
    </w:p>
    <w:p w:rsidR="008F2028" w:rsidRDefault="008F2028" w:rsidP="00FE1020">
      <w:pPr>
        <w:tabs>
          <w:tab w:val="num" w:pos="360"/>
          <w:tab w:val="left" w:pos="900"/>
        </w:tabs>
        <w:ind w:firstLine="567"/>
        <w:jc w:val="both"/>
      </w:pPr>
    </w:p>
    <w:p w:rsidR="00C46673" w:rsidRDefault="00C46673" w:rsidP="00FE1020">
      <w:pPr>
        <w:tabs>
          <w:tab w:val="num" w:pos="360"/>
          <w:tab w:val="left" w:pos="900"/>
        </w:tabs>
        <w:ind w:firstLine="567"/>
        <w:jc w:val="both"/>
      </w:pPr>
    </w:p>
    <w:p w:rsidR="00C46673" w:rsidRPr="001F205B" w:rsidRDefault="00C46673" w:rsidP="00FE1020">
      <w:pPr>
        <w:tabs>
          <w:tab w:val="num" w:pos="360"/>
          <w:tab w:val="left" w:pos="900"/>
        </w:tabs>
        <w:ind w:firstLine="567"/>
        <w:jc w:val="both"/>
      </w:pPr>
    </w:p>
    <w:p w:rsidR="008F2028" w:rsidRPr="001F205B" w:rsidRDefault="008F2028" w:rsidP="00FE1020">
      <w:pPr>
        <w:pStyle w:val="Antrat3"/>
        <w:tabs>
          <w:tab w:val="num" w:pos="360"/>
          <w:tab w:val="left" w:pos="900"/>
        </w:tabs>
        <w:spacing w:before="0" w:after="0"/>
        <w:ind w:firstLine="567"/>
        <w:jc w:val="center"/>
        <w:rPr>
          <w:rFonts w:ascii="Times New Roman" w:hAnsi="Times New Roman" w:cs="Times New Roman"/>
          <w:b w:val="0"/>
          <w:sz w:val="24"/>
          <w:szCs w:val="24"/>
        </w:rPr>
      </w:pPr>
      <w:bookmarkStart w:id="42" w:name="_Toc185240819"/>
      <w:r w:rsidRPr="001F205B">
        <w:rPr>
          <w:rFonts w:ascii="Times New Roman" w:hAnsi="Times New Roman" w:cs="Times New Roman"/>
          <w:b w:val="0"/>
          <w:sz w:val="24"/>
          <w:szCs w:val="24"/>
        </w:rPr>
        <w:lastRenderedPageBreak/>
        <w:t>Įvykiai pasibaigus ataskaitiniam laikotarpiui</w:t>
      </w:r>
      <w:bookmarkEnd w:id="42"/>
    </w:p>
    <w:p w:rsidR="008F2028" w:rsidRPr="001F205B" w:rsidRDefault="008F2028" w:rsidP="00FE1020">
      <w:pPr>
        <w:tabs>
          <w:tab w:val="left" w:pos="900"/>
        </w:tabs>
        <w:ind w:firstLine="567"/>
      </w:pPr>
    </w:p>
    <w:p w:rsidR="008F2028" w:rsidRPr="001F205B" w:rsidRDefault="008F2028" w:rsidP="00FE1020">
      <w:pPr>
        <w:tabs>
          <w:tab w:val="left" w:pos="900"/>
          <w:tab w:val="left" w:pos="1980"/>
          <w:tab w:val="left" w:pos="2160"/>
        </w:tabs>
        <w:ind w:firstLine="567"/>
        <w:jc w:val="both"/>
      </w:pPr>
      <w:r w:rsidRPr="001F205B">
        <w:t xml:space="preserve">        Įvykiai pasibaigus ataskaitiniam laikotarpiui, kurie suteikia papildomos informacijos apie </w:t>
      </w:r>
      <w:r w:rsidR="00A26730" w:rsidRPr="001F205B">
        <w:t>į</w:t>
      </w:r>
      <w:r w:rsidRPr="001F205B">
        <w:t>staigos finansinę padėtį paskutinę ataskaitinio laikotarpio dieną (koreguojantys įvykiai), atsižvelgiant į jų įtakos reikšmę parengtoms finansinėms ataskaitoms, yra parodomi finansinės būklės, veiklos rezultatų ir pinigų srautų ataskaitose. Nekoreguojantys įvykiai, pasibaigus ataskaitiniam laikotarpiui aprašomi aiškinamajame rašte, kai jie yra reikšmingi.</w:t>
      </w:r>
    </w:p>
    <w:p w:rsidR="008F2028" w:rsidRPr="001F205B" w:rsidRDefault="008F2028" w:rsidP="00FE1020">
      <w:pPr>
        <w:tabs>
          <w:tab w:val="num" w:pos="360"/>
          <w:tab w:val="left" w:pos="900"/>
        </w:tabs>
        <w:ind w:firstLine="567"/>
        <w:jc w:val="both"/>
      </w:pPr>
    </w:p>
    <w:p w:rsidR="008F2028" w:rsidRPr="001F205B" w:rsidRDefault="008F2028" w:rsidP="00FE1020">
      <w:pPr>
        <w:pStyle w:val="Antrat3"/>
        <w:tabs>
          <w:tab w:val="left" w:pos="900"/>
        </w:tabs>
        <w:spacing w:before="0" w:after="0"/>
        <w:ind w:firstLine="567"/>
        <w:jc w:val="center"/>
        <w:rPr>
          <w:rFonts w:ascii="Times New Roman" w:hAnsi="Times New Roman" w:cs="Times New Roman"/>
          <w:b w:val="0"/>
          <w:sz w:val="24"/>
          <w:szCs w:val="24"/>
        </w:rPr>
      </w:pPr>
      <w:bookmarkStart w:id="43" w:name="_Toc185240820"/>
      <w:r w:rsidRPr="001F205B">
        <w:rPr>
          <w:rFonts w:ascii="Times New Roman" w:hAnsi="Times New Roman" w:cs="Times New Roman"/>
          <w:b w:val="0"/>
          <w:sz w:val="24"/>
          <w:szCs w:val="24"/>
        </w:rPr>
        <w:t>Tarpusavio užskaitos ir palyginamieji skaičiai</w:t>
      </w:r>
      <w:bookmarkEnd w:id="43"/>
    </w:p>
    <w:p w:rsidR="008F2028" w:rsidRPr="001F205B" w:rsidRDefault="008F2028" w:rsidP="00FE1020">
      <w:pPr>
        <w:tabs>
          <w:tab w:val="num" w:pos="360"/>
          <w:tab w:val="left" w:pos="900"/>
        </w:tabs>
        <w:ind w:firstLine="567"/>
      </w:pPr>
    </w:p>
    <w:p w:rsidR="008F2028" w:rsidRDefault="008F2028" w:rsidP="00FE1020">
      <w:pPr>
        <w:tabs>
          <w:tab w:val="left" w:pos="900"/>
          <w:tab w:val="left" w:pos="1980"/>
          <w:tab w:val="left" w:pos="2160"/>
        </w:tabs>
        <w:ind w:firstLine="567"/>
        <w:jc w:val="both"/>
      </w:pPr>
      <w:r w:rsidRPr="001F205B">
        <w:tab/>
        <w:t>Sudarant finansinių ataskaitų rinkinį, turtas ir įsipareigojimai bei pajamos ir sąnaudos nėra užskaitomos tarpusavyje, išskyrus atvejus, kai konkretus VSAFAS reikalauja būtent tokios užskaitos (pvz. dėl draudiminio įvykio patirtos sąnaudos yra užskaitomos su gauta draudimo išmoka). Palyginamieji skaičiai yra koreguojami, kad atitiktų ataskaitinių metų finansinius rezultatus. Apskaitos principų bei apskaitinių įverčių pasikeitimai, sudarant ataskaitinio laikotarpio finansinių ataskaitų rinkinį, pateikiami aiškinamajame rašte.</w:t>
      </w:r>
      <w:r w:rsidR="00D83254">
        <w:t xml:space="preserve"> </w:t>
      </w:r>
    </w:p>
    <w:p w:rsidR="00F95EF6" w:rsidRDefault="00F95EF6" w:rsidP="00FE1020">
      <w:pPr>
        <w:tabs>
          <w:tab w:val="left" w:pos="900"/>
          <w:tab w:val="left" w:pos="1980"/>
          <w:tab w:val="left" w:pos="2160"/>
        </w:tabs>
        <w:ind w:firstLine="567"/>
        <w:jc w:val="both"/>
      </w:pPr>
    </w:p>
    <w:p w:rsidR="00F95EF6" w:rsidRDefault="00F95EF6" w:rsidP="00FE1020">
      <w:pPr>
        <w:tabs>
          <w:tab w:val="left" w:pos="900"/>
          <w:tab w:val="left" w:pos="1980"/>
          <w:tab w:val="left" w:pos="2160"/>
        </w:tabs>
        <w:ind w:firstLine="567"/>
        <w:jc w:val="both"/>
      </w:pPr>
      <w:r>
        <w:t xml:space="preserve">                                    </w:t>
      </w:r>
      <w:r w:rsidR="00A83ADE">
        <w:t xml:space="preserve">                        </w:t>
      </w:r>
      <w:r>
        <w:t xml:space="preserve"> Segmentai</w:t>
      </w:r>
    </w:p>
    <w:p w:rsidR="00C92F5A" w:rsidRDefault="00C92F5A" w:rsidP="00FE1020">
      <w:pPr>
        <w:tabs>
          <w:tab w:val="left" w:pos="900"/>
          <w:tab w:val="left" w:pos="1980"/>
          <w:tab w:val="left" w:pos="2160"/>
        </w:tabs>
        <w:ind w:firstLine="567"/>
        <w:jc w:val="both"/>
      </w:pPr>
    </w:p>
    <w:p w:rsidR="00F95EF6" w:rsidRDefault="001516E2" w:rsidP="00FE1020">
      <w:pPr>
        <w:tabs>
          <w:tab w:val="left" w:pos="900"/>
          <w:tab w:val="left" w:pos="1980"/>
          <w:tab w:val="left" w:pos="2160"/>
        </w:tabs>
        <w:ind w:firstLine="567"/>
        <w:jc w:val="both"/>
      </w:pPr>
      <w:r>
        <w:t>25-VSAFAS nustato informacijos apie segmentus pateikimo finansinių ataskait</w:t>
      </w:r>
      <w:r w:rsidR="00C46673">
        <w:t>ų rinkinyje tvarką ir principus</w:t>
      </w:r>
      <w:r>
        <w:t xml:space="preserve">. </w:t>
      </w:r>
      <w:r w:rsidR="00C92F5A">
        <w:t>Įstaiga tvarko apskaitą pagal segmentus</w:t>
      </w:r>
      <w:r w:rsidR="000F060D">
        <w:t xml:space="preserve"> suskirstytus į</w:t>
      </w:r>
      <w:r w:rsidR="00C92F5A">
        <w:t xml:space="preserve"> valstybės funkcijas. Įstaigos  finansinėse ataskaitose pateikta informacija apie  socialinės apsaugos segmentą.</w:t>
      </w:r>
      <w:r w:rsidR="00AE6CB1">
        <w:t xml:space="preserve"> Segmentas pagal valstybės funkcijas laikomas pirminiu. </w:t>
      </w:r>
      <w:r w:rsidR="000C0E84">
        <w:t>Įstaig</w:t>
      </w:r>
      <w:r w:rsidR="000F060D">
        <w:t xml:space="preserve">os apskaitos politikoje numatyta pateikti informaciją finansinių ataskaitų rinkinyje. </w:t>
      </w:r>
      <w:r>
        <w:t xml:space="preserve">Tam tikram segmentui priskiriamos pagrindinės veiklos pajamos ir sąnaudos. </w:t>
      </w:r>
      <w:r w:rsidR="000F060D">
        <w:t>Pagal šią politi</w:t>
      </w:r>
      <w:r w:rsidR="00C46673">
        <w:t>ką nustatyti segmentų išskyrimo, bei pajamų, sąnaudų</w:t>
      </w:r>
      <w:r w:rsidR="000F060D">
        <w:t>,</w:t>
      </w:r>
      <w:r w:rsidR="00C46673">
        <w:t xml:space="preserve"> </w:t>
      </w:r>
      <w:r w:rsidR="000F060D">
        <w:t>turto, finansavimo sumų ir įsipareigojimų jiems priskyrimo kriterijai</w:t>
      </w:r>
      <w:r w:rsidR="003F3908">
        <w:t>.</w:t>
      </w:r>
      <w:r w:rsidR="00C46673">
        <w:t xml:space="preserve"> </w:t>
      </w:r>
      <w:r w:rsidR="003F3908">
        <w:t>T</w:t>
      </w:r>
      <w:r w:rsidR="00C46673">
        <w:t>urtas, finansavimo sumos, įsipareigojimai, pajamos</w:t>
      </w:r>
      <w:r w:rsidR="00F41520">
        <w:t>,</w:t>
      </w:r>
      <w:r w:rsidR="00C46673">
        <w:t xml:space="preserve"> </w:t>
      </w:r>
      <w:r w:rsidR="000F060D">
        <w:t xml:space="preserve">sąnaudos, pinigų srautai pirminiams segmentams pagal valstybės </w:t>
      </w:r>
      <w:r w:rsidR="00C46673">
        <w:t>funkcijas priskiriami pagal tai</w:t>
      </w:r>
      <w:r w:rsidR="000F060D">
        <w:t>, kokioms programoms vykdyti skiriami ir naudojami ištekliai</w:t>
      </w:r>
      <w:r w:rsidR="00D83254">
        <w:t>.</w:t>
      </w:r>
    </w:p>
    <w:p w:rsidR="00D83254" w:rsidRPr="001F205B" w:rsidRDefault="00D83254" w:rsidP="00FE1020">
      <w:pPr>
        <w:tabs>
          <w:tab w:val="left" w:pos="900"/>
          <w:tab w:val="left" w:pos="1980"/>
          <w:tab w:val="left" w:pos="2160"/>
        </w:tabs>
        <w:ind w:firstLine="567"/>
        <w:jc w:val="both"/>
      </w:pPr>
    </w:p>
    <w:p w:rsidR="008F2028" w:rsidRPr="001F205B" w:rsidRDefault="008F2028" w:rsidP="00FE1020">
      <w:pPr>
        <w:ind w:firstLine="567"/>
      </w:pPr>
    </w:p>
    <w:p w:rsidR="008F2028" w:rsidRPr="001F205B" w:rsidRDefault="008F2028" w:rsidP="00FE1020">
      <w:pPr>
        <w:pStyle w:val="Antrat3"/>
        <w:tabs>
          <w:tab w:val="num" w:pos="360"/>
          <w:tab w:val="left" w:pos="900"/>
        </w:tabs>
        <w:spacing w:before="0" w:after="0"/>
        <w:ind w:firstLine="567"/>
        <w:jc w:val="center"/>
        <w:rPr>
          <w:rFonts w:ascii="Times New Roman" w:hAnsi="Times New Roman" w:cs="Times New Roman"/>
          <w:b w:val="0"/>
          <w:sz w:val="24"/>
          <w:szCs w:val="24"/>
        </w:rPr>
      </w:pPr>
      <w:bookmarkStart w:id="44" w:name="_Toc185240822"/>
      <w:r w:rsidRPr="001F205B">
        <w:rPr>
          <w:rFonts w:ascii="Times New Roman" w:hAnsi="Times New Roman" w:cs="Times New Roman"/>
          <w:b w:val="0"/>
          <w:sz w:val="24"/>
          <w:szCs w:val="24"/>
        </w:rPr>
        <w:t>Apskaitos politikos keitimas</w:t>
      </w:r>
      <w:bookmarkEnd w:id="44"/>
    </w:p>
    <w:p w:rsidR="008F2028" w:rsidRPr="001F205B" w:rsidRDefault="008F2028" w:rsidP="00FE1020">
      <w:pPr>
        <w:ind w:firstLine="567"/>
      </w:pPr>
    </w:p>
    <w:p w:rsidR="008F2028" w:rsidRPr="001F205B" w:rsidRDefault="008F2028" w:rsidP="00C46673">
      <w:pPr>
        <w:tabs>
          <w:tab w:val="left" w:pos="900"/>
          <w:tab w:val="left" w:pos="1080"/>
        </w:tabs>
        <w:ind w:firstLine="567"/>
        <w:jc w:val="both"/>
      </w:pPr>
      <w:r w:rsidRPr="001F205B">
        <w:t xml:space="preserve">Įstaiga pasirinktą apskaitos politiką taiko nuolat arba gana ilgą laiką tam, kad būtų galima palyginti skirtingų ataskaitinių laikotarpių finansines ataskaitas. Tokio palyginimo reikia </w:t>
      </w:r>
      <w:r w:rsidR="00A26730" w:rsidRPr="001F205B">
        <w:t>į</w:t>
      </w:r>
      <w:r w:rsidRPr="001F205B">
        <w:t>staigos finansinės būklės, veiklos rezultatų, grynojo turto ir pinigų srautų keitimosi tendencijoms nustatyti. Ūkinių operacijų bei ūkinių įvykių pripažinimo, apskaitos ar dėl jų atsirandančio turto, įsipareigojimų, finansavimo sumų, pajamų ir (arba) sąnaudų vertinimo apskaitoje pakeitimas yra laikomas apskaitos politikos keitimu. Apskaitos politikos keitimas finansinėse ataskaitose parodomas tai</w:t>
      </w:r>
      <w:r w:rsidR="00C46673">
        <w:t>kant retrospektyvinį</w:t>
      </w:r>
      <w:r w:rsidR="00E90708">
        <w:t>,</w:t>
      </w:r>
      <w:r w:rsidR="00C46673">
        <w:t xml:space="preserve"> </w:t>
      </w:r>
      <w:r w:rsidRPr="001F205B">
        <w:t xml:space="preserve">būdą, </w:t>
      </w:r>
      <w:proofErr w:type="spellStart"/>
      <w:r w:rsidRPr="001F205B">
        <w:t>t.y</w:t>
      </w:r>
      <w:proofErr w:type="spellEnd"/>
      <w:r w:rsidRPr="001F205B">
        <w:t>. nauja apskaitos politika taikoma taip, lyg ji visada būtų buvusi naudojama, todėl pakeista apskaitos politika yra pritaikoma ūkinėms operacijoms ir ūkiniams įvykiams nuo jų atsiradimo</w:t>
      </w:r>
    </w:p>
    <w:p w:rsidR="008F2028" w:rsidRPr="001F205B" w:rsidRDefault="008F2028" w:rsidP="00FE1020">
      <w:pPr>
        <w:tabs>
          <w:tab w:val="left" w:pos="900"/>
          <w:tab w:val="left" w:pos="1080"/>
        </w:tabs>
        <w:ind w:firstLine="567"/>
        <w:jc w:val="both"/>
      </w:pPr>
    </w:p>
    <w:p w:rsidR="008F2028" w:rsidRPr="001F205B" w:rsidRDefault="008F2028" w:rsidP="00FE1020">
      <w:pPr>
        <w:pStyle w:val="Antrat3"/>
        <w:tabs>
          <w:tab w:val="left" w:pos="900"/>
        </w:tabs>
        <w:spacing w:before="0" w:after="0"/>
        <w:ind w:firstLine="567"/>
        <w:jc w:val="center"/>
        <w:rPr>
          <w:rFonts w:ascii="Times New Roman" w:hAnsi="Times New Roman" w:cs="Times New Roman"/>
          <w:b w:val="0"/>
          <w:sz w:val="24"/>
          <w:szCs w:val="24"/>
        </w:rPr>
      </w:pPr>
      <w:bookmarkStart w:id="45" w:name="_Toc185240823"/>
      <w:r w:rsidRPr="001F205B">
        <w:rPr>
          <w:rFonts w:ascii="Times New Roman" w:hAnsi="Times New Roman" w:cs="Times New Roman"/>
          <w:b w:val="0"/>
          <w:sz w:val="24"/>
          <w:szCs w:val="24"/>
        </w:rPr>
        <w:t>Apskaitinių įverčių keitimas</w:t>
      </w:r>
      <w:bookmarkEnd w:id="45"/>
    </w:p>
    <w:p w:rsidR="008F2028" w:rsidRPr="001F205B" w:rsidRDefault="008F2028" w:rsidP="00FE1020">
      <w:pPr>
        <w:ind w:firstLine="567"/>
      </w:pPr>
    </w:p>
    <w:p w:rsidR="008F2028" w:rsidRPr="001F205B" w:rsidRDefault="008F2028" w:rsidP="00FE1020">
      <w:pPr>
        <w:tabs>
          <w:tab w:val="left" w:pos="1260"/>
          <w:tab w:val="left" w:pos="1980"/>
          <w:tab w:val="left" w:pos="2160"/>
        </w:tabs>
        <w:ind w:firstLine="567"/>
        <w:jc w:val="both"/>
      </w:pPr>
      <w:r w:rsidRPr="001F205B">
        <w:t>Apskaitiniai įverčiai yra peržiūrimi tuo atveju, jei pasikeičia aplinkybės, kuriomis buvo remtasi atliekant įvertinimą arba atsiranda papildomos informacijos ar kitų įvykių . Įstaigos apskaitinio įverčio pasikeitimo rezultatas įtraukiamas į tą veiklos rezultatų ataskaitos eilutę, kurioje buvo parodytas pirminis įvertis, nebent pasikeitimas ataskaitiniu laikotarpiu turi įtakos tik finansinės būklės ataskaitos straipsniams. Informacija, susijusi su apskaitinio įverčio pakeitimu, pateikiama aiškinamajame rašte.</w:t>
      </w:r>
    </w:p>
    <w:p w:rsidR="008F2028" w:rsidRPr="001F205B" w:rsidRDefault="008F2028" w:rsidP="00FE1020">
      <w:pPr>
        <w:ind w:firstLine="567"/>
      </w:pPr>
    </w:p>
    <w:p w:rsidR="008F2028" w:rsidRPr="001F205B" w:rsidRDefault="008F2028" w:rsidP="00FE1020">
      <w:pPr>
        <w:tabs>
          <w:tab w:val="left" w:pos="900"/>
          <w:tab w:val="left" w:pos="1980"/>
        </w:tabs>
        <w:ind w:firstLine="567"/>
        <w:jc w:val="center"/>
      </w:pPr>
      <w:r w:rsidRPr="001F205B">
        <w:t>Apskaitos klaidų taisymas</w:t>
      </w:r>
    </w:p>
    <w:p w:rsidR="008F2028" w:rsidRPr="001F205B" w:rsidRDefault="008F2028" w:rsidP="00FE1020">
      <w:pPr>
        <w:tabs>
          <w:tab w:val="left" w:pos="900"/>
          <w:tab w:val="left" w:pos="1980"/>
        </w:tabs>
        <w:ind w:firstLine="567"/>
        <w:jc w:val="center"/>
      </w:pPr>
    </w:p>
    <w:p w:rsidR="008F2028" w:rsidRPr="001F205B" w:rsidRDefault="008F2028" w:rsidP="00FE1020">
      <w:pPr>
        <w:tabs>
          <w:tab w:val="left" w:pos="900"/>
          <w:tab w:val="left" w:pos="1260"/>
        </w:tabs>
        <w:ind w:firstLine="567"/>
        <w:jc w:val="both"/>
      </w:pPr>
      <w:r w:rsidRPr="001F205B">
        <w:tab/>
      </w:r>
    </w:p>
    <w:p w:rsidR="008F2028" w:rsidRPr="001F205B" w:rsidRDefault="008F2028" w:rsidP="00FE1020">
      <w:pPr>
        <w:tabs>
          <w:tab w:val="left" w:pos="900"/>
          <w:tab w:val="left" w:pos="1260"/>
        </w:tabs>
        <w:ind w:firstLine="567"/>
        <w:jc w:val="both"/>
      </w:pPr>
      <w:r w:rsidRPr="001F205B">
        <w:t xml:space="preserve">Ataskaitiniu laikotarpiu gali būti pastebėtos apskaitos klaidos, padarytos praėjusių ataskaitinių laikotarpių finansinėse ataskaitose. Apskaitos klaida laikoma esmine, jei jos vertinė išraiška </w:t>
      </w:r>
      <w:r w:rsidRPr="001F205B">
        <w:lastRenderedPageBreak/>
        <w:t>individualiai arba kartu su kitų to ataskaitinio laikotarpio klaidų vertinėmis išraiškomi</w:t>
      </w:r>
      <w:r w:rsidR="00A26730" w:rsidRPr="001F205B">
        <w:t>s yra didesnė nei 0,</w:t>
      </w:r>
      <w:r w:rsidR="007D11AA" w:rsidRPr="001F205B">
        <w:t>5</w:t>
      </w:r>
      <w:r w:rsidRPr="001F205B">
        <w:t xml:space="preserve"> procento per praėjusius finansinius metus gautų finansavimo sumų </w:t>
      </w:r>
      <w:r w:rsidR="00CA44A3">
        <w:t xml:space="preserve"> arba turto </w:t>
      </w:r>
      <w:r w:rsidRPr="001F205B">
        <w:t>vertės.</w:t>
      </w:r>
    </w:p>
    <w:p w:rsidR="008F2028" w:rsidRDefault="00C46673" w:rsidP="00C46673">
      <w:pPr>
        <w:tabs>
          <w:tab w:val="num" w:pos="360"/>
          <w:tab w:val="left" w:pos="4336"/>
        </w:tabs>
        <w:ind w:firstLine="567"/>
        <w:jc w:val="both"/>
      </w:pPr>
      <w:r>
        <w:tab/>
      </w:r>
    </w:p>
    <w:p w:rsidR="00DF03E3" w:rsidRDefault="00DF03E3" w:rsidP="00FE1020">
      <w:pPr>
        <w:tabs>
          <w:tab w:val="num" w:pos="360"/>
          <w:tab w:val="left" w:pos="900"/>
        </w:tabs>
        <w:ind w:firstLine="567"/>
        <w:jc w:val="both"/>
      </w:pPr>
    </w:p>
    <w:p w:rsidR="002742C3" w:rsidRPr="001F205B" w:rsidRDefault="002742C3" w:rsidP="00C46673">
      <w:pPr>
        <w:tabs>
          <w:tab w:val="num" w:pos="360"/>
          <w:tab w:val="left" w:pos="900"/>
        </w:tabs>
        <w:jc w:val="both"/>
      </w:pPr>
    </w:p>
    <w:p w:rsidR="00504CA2" w:rsidRPr="001F205B" w:rsidRDefault="00504CA2" w:rsidP="00FE1020">
      <w:pPr>
        <w:ind w:firstLine="567"/>
      </w:pPr>
      <w:bookmarkStart w:id="46" w:name="_Toc165137904"/>
      <w:bookmarkStart w:id="47" w:name="_Toc165137907"/>
      <w:bookmarkStart w:id="48" w:name="_Toc165137599"/>
      <w:bookmarkStart w:id="49" w:name="_Toc165137600"/>
      <w:bookmarkStart w:id="50" w:name="_Toc165137601"/>
      <w:bookmarkStart w:id="51" w:name="_Toc165137602"/>
      <w:bookmarkStart w:id="52" w:name="_Toc165137605"/>
      <w:bookmarkStart w:id="53" w:name="_Toc165137607"/>
      <w:bookmarkStart w:id="54" w:name="_Toc165137611"/>
      <w:bookmarkStart w:id="55" w:name="_Toc165137613"/>
      <w:bookmarkStart w:id="56" w:name="_Toc165137614"/>
      <w:bookmarkStart w:id="57" w:name="_Toc165137615"/>
      <w:bookmarkStart w:id="58" w:name="_Apskaitos_politikos_keitimas"/>
      <w:bookmarkEnd w:id="46"/>
      <w:bookmarkEnd w:id="47"/>
      <w:bookmarkEnd w:id="48"/>
      <w:bookmarkEnd w:id="49"/>
      <w:bookmarkEnd w:id="50"/>
      <w:bookmarkEnd w:id="51"/>
      <w:bookmarkEnd w:id="52"/>
      <w:bookmarkEnd w:id="53"/>
      <w:bookmarkEnd w:id="54"/>
      <w:bookmarkEnd w:id="55"/>
      <w:bookmarkEnd w:id="56"/>
      <w:bookmarkEnd w:id="57"/>
      <w:bookmarkEnd w:id="58"/>
    </w:p>
    <w:p w:rsidR="00504CA2" w:rsidRPr="001F205B" w:rsidRDefault="00504CA2" w:rsidP="00FE1020">
      <w:pPr>
        <w:numPr>
          <w:ilvl w:val="0"/>
          <w:numId w:val="1"/>
        </w:numPr>
        <w:ind w:left="0" w:firstLine="567"/>
        <w:jc w:val="center"/>
      </w:pPr>
      <w:r w:rsidRPr="001F205B">
        <w:t>PASTABOS</w:t>
      </w:r>
    </w:p>
    <w:p w:rsidR="00504CA2" w:rsidRPr="001F205B" w:rsidRDefault="00504CA2" w:rsidP="00C46673">
      <w:pPr>
        <w:ind w:firstLine="567"/>
        <w:jc w:val="both"/>
      </w:pPr>
    </w:p>
    <w:p w:rsidR="00110C67" w:rsidRDefault="00177C17" w:rsidP="007617DF">
      <w:pPr>
        <w:ind w:firstLine="567"/>
        <w:jc w:val="both"/>
      </w:pPr>
      <w:r>
        <w:t xml:space="preserve">Pastabos  Nr.6 -7- 8 </w:t>
      </w:r>
      <w:r w:rsidR="002C5C01">
        <w:t xml:space="preserve">  veiklos rezultatų ataskaitoje  pavaizduotos pagrindinės veiklos sąnaudos</w:t>
      </w:r>
      <w:r w:rsidR="00024CF2">
        <w:t>, apimančios nuostatuose nustatytų funkcijų atlikimą , vykdant patvirtintas programas ir funkcijas. Veiklos rezultatų ataskaitoje įstaigos pajamos ir sąnaudo</w:t>
      </w:r>
      <w:r w:rsidR="00240C1C">
        <w:t>s  rodomos pagal veiklos pobūdį</w:t>
      </w:r>
      <w:r w:rsidR="00024CF2">
        <w:t>, kad būtų aišku iš kokių pajamų įstaiga v</w:t>
      </w:r>
      <w:r w:rsidR="00240C1C">
        <w:t>ykdo savo veiklą. Straipsniuose</w:t>
      </w:r>
      <w:r w:rsidR="002C5C01">
        <w:t xml:space="preserve"> </w:t>
      </w:r>
      <w:r w:rsidR="00240C1C">
        <w:t xml:space="preserve">finansavimo pajamos </w:t>
      </w:r>
      <w:r w:rsidR="00024CF2">
        <w:t>lygios pagrindinės veiklos sąnaudoms  kompensuoti panaudotai finansavimo sumų daliai</w:t>
      </w:r>
      <w:r w:rsidR="00110C67">
        <w:t xml:space="preserve">. Finansavimo pajamos  veiklos rezultatų ataskaitoje  rodomos pagal šaltinius, </w:t>
      </w:r>
      <w:proofErr w:type="spellStart"/>
      <w:r w:rsidR="00110C67">
        <w:t>t.y</w:t>
      </w:r>
      <w:proofErr w:type="spellEnd"/>
      <w:r w:rsidR="00110C67">
        <w:t>.:</w:t>
      </w:r>
    </w:p>
    <w:p w:rsidR="002C5C01" w:rsidRDefault="00110C67" w:rsidP="007617DF">
      <w:pPr>
        <w:numPr>
          <w:ilvl w:val="0"/>
          <w:numId w:val="10"/>
        </w:numPr>
        <w:ind w:left="0" w:firstLine="567"/>
        <w:jc w:val="both"/>
      </w:pPr>
      <w:r>
        <w:t>iš valstybės biudžeto;</w:t>
      </w:r>
    </w:p>
    <w:p w:rsidR="00110C67" w:rsidRDefault="00110C67" w:rsidP="007617DF">
      <w:pPr>
        <w:numPr>
          <w:ilvl w:val="0"/>
          <w:numId w:val="10"/>
        </w:numPr>
        <w:ind w:left="0" w:firstLine="567"/>
        <w:jc w:val="both"/>
      </w:pPr>
      <w:r>
        <w:t xml:space="preserve">iš savivaldybės biudžeto; </w:t>
      </w:r>
    </w:p>
    <w:p w:rsidR="00110C67" w:rsidRDefault="00110C67" w:rsidP="007617DF">
      <w:pPr>
        <w:numPr>
          <w:ilvl w:val="0"/>
          <w:numId w:val="10"/>
        </w:numPr>
        <w:ind w:left="0" w:firstLine="567"/>
        <w:jc w:val="both"/>
      </w:pPr>
      <w:r>
        <w:t>iš ES, užsienio valstybių ir tarptautinių organizacijų;</w:t>
      </w:r>
    </w:p>
    <w:p w:rsidR="00110C67" w:rsidRDefault="00110C67" w:rsidP="007617DF">
      <w:pPr>
        <w:numPr>
          <w:ilvl w:val="0"/>
          <w:numId w:val="10"/>
        </w:numPr>
        <w:ind w:left="0" w:firstLine="567"/>
        <w:jc w:val="both"/>
      </w:pPr>
      <w:r>
        <w:t>iš kitų šaltinių.</w:t>
      </w:r>
    </w:p>
    <w:p w:rsidR="00110C67" w:rsidRPr="001F205B" w:rsidRDefault="002636F3" w:rsidP="007617DF">
      <w:pPr>
        <w:ind w:firstLine="567"/>
        <w:jc w:val="both"/>
      </w:pPr>
      <w:r>
        <w:t xml:space="preserve"> </w:t>
      </w:r>
      <w:r w:rsidR="00110C67">
        <w:t xml:space="preserve">Pagrindinės veiklos kitos pajamos  ,rodoma  pajamų suma už </w:t>
      </w:r>
      <w:r w:rsidR="00240C1C">
        <w:t>teikiamas socialines paslaugas,</w:t>
      </w:r>
      <w:r w:rsidR="00110C67">
        <w:t xml:space="preserve"> kurios yra pagrindinė įstaigos veikla. </w:t>
      </w:r>
    </w:p>
    <w:p w:rsidR="00504CA2" w:rsidRPr="001F205B" w:rsidRDefault="005B382F" w:rsidP="007617DF">
      <w:pPr>
        <w:ind w:firstLine="567"/>
        <w:jc w:val="both"/>
      </w:pPr>
      <w:r w:rsidRPr="001F205B">
        <w:t xml:space="preserve"> </w:t>
      </w:r>
      <w:r w:rsidR="00504CA2" w:rsidRPr="001F205B">
        <w:t>Pastaba</w:t>
      </w:r>
      <w:r w:rsidR="007D11AA" w:rsidRPr="001F205B">
        <w:t xml:space="preserve"> Nr.</w:t>
      </w:r>
      <w:r w:rsidR="00177C17">
        <w:t>1</w:t>
      </w:r>
      <w:r w:rsidR="00504CA2" w:rsidRPr="001F205B">
        <w:t xml:space="preserve"> </w:t>
      </w:r>
      <w:r w:rsidR="007D11AA" w:rsidRPr="001F205B">
        <w:t>Ilgalaikis</w:t>
      </w:r>
      <w:r w:rsidR="0009087D">
        <w:t xml:space="preserve"> </w:t>
      </w:r>
      <w:r w:rsidR="00C84E66">
        <w:t xml:space="preserve"> </w:t>
      </w:r>
      <w:r w:rsidR="00240C1C">
        <w:t xml:space="preserve"> turtas</w:t>
      </w:r>
      <w:r w:rsidRPr="001F205B">
        <w:t>.</w:t>
      </w:r>
      <w:r w:rsidR="0009087D">
        <w:t xml:space="preserve"> </w:t>
      </w:r>
      <w:r w:rsidR="00A1449C">
        <w:t xml:space="preserve">  </w:t>
      </w:r>
    </w:p>
    <w:p w:rsidR="00504CA2" w:rsidRPr="001F205B" w:rsidRDefault="00504CA2" w:rsidP="00A1449C">
      <w:pPr>
        <w:ind w:firstLine="567"/>
        <w:jc w:val="both"/>
      </w:pPr>
      <w:r w:rsidRPr="001F205B">
        <w:t xml:space="preserve"> Ilgalaikis materialus turtas</w:t>
      </w:r>
      <w:r w:rsidR="00E92F5B">
        <w:t>.</w:t>
      </w:r>
    </w:p>
    <w:p w:rsidR="00112B14" w:rsidRDefault="00DA4F3C" w:rsidP="00727B89">
      <w:pPr>
        <w:tabs>
          <w:tab w:val="num" w:pos="0"/>
        </w:tabs>
        <w:jc w:val="both"/>
      </w:pPr>
      <w:r>
        <w:t xml:space="preserve"> </w:t>
      </w:r>
      <w:r w:rsidR="00E15FB5" w:rsidRPr="001F205B">
        <w:t>Ataskaitinio lai</w:t>
      </w:r>
      <w:r>
        <w:t xml:space="preserve">kotarpio pabaigoje užregistruota </w:t>
      </w:r>
      <w:r w:rsidR="00240C1C">
        <w:t>materialaus</w:t>
      </w:r>
      <w:r w:rsidR="00E15FB5" w:rsidRPr="001F205B">
        <w:t xml:space="preserve"> </w:t>
      </w:r>
      <w:r w:rsidR="000A749A">
        <w:t>i</w:t>
      </w:r>
      <w:r>
        <w:t>lgalaikio turt</w:t>
      </w:r>
      <w:r w:rsidR="00240C1C">
        <w:t xml:space="preserve">o </w:t>
      </w:r>
      <w:r>
        <w:t>įsigi</w:t>
      </w:r>
      <w:r w:rsidR="001737D6">
        <w:t>jimo savikaina sudaro 2741233,23</w:t>
      </w:r>
      <w:r>
        <w:t xml:space="preserve"> </w:t>
      </w:r>
      <w:proofErr w:type="spellStart"/>
      <w:r>
        <w:t>E</w:t>
      </w:r>
      <w:r w:rsidR="00240C1C">
        <w:t>ur</w:t>
      </w:r>
      <w:proofErr w:type="spellEnd"/>
      <w:r w:rsidR="00791075">
        <w:t>, balansinė vertė 1727582,24</w:t>
      </w:r>
      <w:r>
        <w:t>Eur.</w:t>
      </w:r>
      <w:r w:rsidR="00760520">
        <w:t xml:space="preserve"> </w:t>
      </w:r>
    </w:p>
    <w:p w:rsidR="00112B14" w:rsidRDefault="00112B14" w:rsidP="00FE1020">
      <w:pPr>
        <w:ind w:firstLine="567"/>
        <w:jc w:val="both"/>
      </w:pPr>
      <w:r>
        <w:t xml:space="preserve"> Per ataskaitinį laikotarpį įstaiga nemokamai gavo kito ilgalaikio materialaus turto  iš Šiaulių miesto savivaldybės pagal turto p</w:t>
      </w:r>
      <w:r w:rsidR="00C859EF">
        <w:t>erdavimo ir priėmimo aktą Nr. 6  2017-03-19</w:t>
      </w:r>
      <w:r>
        <w:t>.</w:t>
      </w:r>
      <w:r w:rsidR="002636F3">
        <w:t xml:space="preserve"> </w:t>
      </w:r>
      <w:r w:rsidR="00902D9C">
        <w:t xml:space="preserve">Turtas perduotas </w:t>
      </w:r>
      <w:r>
        <w:t>Šiaulių m</w:t>
      </w:r>
      <w:r w:rsidR="00C859EF">
        <w:t>iesto savivaldybės tarybos  2018 m. kovo 19</w:t>
      </w:r>
      <w:r>
        <w:t>d. sp</w:t>
      </w:r>
      <w:r w:rsidR="00C859EF">
        <w:t xml:space="preserve">rendimu Nr. T-28  „Dėl turto perdavimo Šiaulių miesto savivaldybės socialinių paslaugų centrui </w:t>
      </w:r>
      <w:r w:rsidR="00727B89">
        <w:t xml:space="preserve"> patikėjimo teise </w:t>
      </w:r>
      <w:r>
        <w:t>“</w:t>
      </w:r>
      <w:r w:rsidR="002636F3">
        <w:t>.</w:t>
      </w:r>
      <w:r w:rsidR="00902D9C">
        <w:t xml:space="preserve"> </w:t>
      </w:r>
      <w:r w:rsidR="00C859EF">
        <w:t>Keltuvas</w:t>
      </w:r>
      <w:r>
        <w:t xml:space="preserve"> </w:t>
      </w:r>
      <w:r w:rsidR="00727B89">
        <w:t xml:space="preserve"> ir </w:t>
      </w:r>
      <w:proofErr w:type="spellStart"/>
      <w:r w:rsidR="00727B89">
        <w:t>kopikliai</w:t>
      </w:r>
      <w:proofErr w:type="spellEnd"/>
      <w:r w:rsidR="00727B89">
        <w:t xml:space="preserve"> </w:t>
      </w:r>
      <w:r>
        <w:t>pritaikyti  Šiaulių miesto gyventojams pagal būsto pritaikymo programą „Būsto ir gyvenamosios aplinkos pritaikymas neįgaliems Šiaulių miesto gyventojams“.</w:t>
      </w:r>
      <w:r w:rsidR="00727B89">
        <w:t xml:space="preserve">  Nemokamai ga</w:t>
      </w:r>
      <w:r w:rsidR="00C859EF">
        <w:t>uto turto vertė sudaro  25230,30</w:t>
      </w:r>
      <w:r w:rsidR="00727B89">
        <w:t xml:space="preserve"> </w:t>
      </w:r>
      <w:proofErr w:type="spellStart"/>
      <w:r w:rsidR="00727B89">
        <w:t>Eur</w:t>
      </w:r>
      <w:proofErr w:type="spellEnd"/>
      <w:r w:rsidR="00727B89">
        <w:t>. Iš jų :</w:t>
      </w:r>
      <w:r w:rsidR="00C859EF">
        <w:t xml:space="preserve"> iš valstybės biudžeto -15138,18</w:t>
      </w:r>
      <w:r w:rsidR="00727B89">
        <w:t xml:space="preserve"> </w:t>
      </w:r>
      <w:proofErr w:type="spellStart"/>
      <w:r w:rsidR="00727B89">
        <w:t>Eur</w:t>
      </w:r>
      <w:proofErr w:type="spellEnd"/>
      <w:r w:rsidR="00727B89">
        <w:t>. iš sav</w:t>
      </w:r>
      <w:r w:rsidR="00C859EF">
        <w:t>ivaldybės biudžeto -10092,12</w:t>
      </w:r>
      <w:r w:rsidR="00727B89">
        <w:t xml:space="preserve"> </w:t>
      </w:r>
      <w:proofErr w:type="spellStart"/>
      <w:r w:rsidR="00727B89">
        <w:t>Eur</w:t>
      </w:r>
      <w:proofErr w:type="spellEnd"/>
      <w:r w:rsidR="00727B89">
        <w:t xml:space="preserve">. </w:t>
      </w:r>
    </w:p>
    <w:p w:rsidR="00734333" w:rsidRPr="001F205B" w:rsidRDefault="00734333" w:rsidP="00FE1020">
      <w:pPr>
        <w:ind w:firstLine="567"/>
        <w:jc w:val="both"/>
      </w:pPr>
    </w:p>
    <w:p w:rsidR="00504CA2" w:rsidRPr="001F205B" w:rsidRDefault="00504CA2" w:rsidP="00FE1020">
      <w:pPr>
        <w:tabs>
          <w:tab w:val="num" w:pos="0"/>
        </w:tabs>
        <w:ind w:firstLine="567"/>
      </w:pPr>
      <w:r w:rsidRPr="001F205B">
        <w:t xml:space="preserve"> </w:t>
      </w:r>
    </w:p>
    <w:p w:rsidR="00E15FB5" w:rsidRDefault="00504CA2" w:rsidP="00FE1020">
      <w:pPr>
        <w:tabs>
          <w:tab w:val="num" w:pos="0"/>
        </w:tabs>
        <w:ind w:firstLine="567"/>
        <w:jc w:val="both"/>
      </w:pPr>
      <w:r w:rsidRPr="001F205B">
        <w:t>Pastaba Nr.</w:t>
      </w:r>
      <w:r w:rsidR="002636F3">
        <w:t xml:space="preserve"> </w:t>
      </w:r>
      <w:r w:rsidR="00727B89">
        <w:t xml:space="preserve">2   Trumpalaikis turtas </w:t>
      </w:r>
    </w:p>
    <w:p w:rsidR="00137174" w:rsidRPr="001F205B" w:rsidRDefault="00137174" w:rsidP="00FE1020">
      <w:pPr>
        <w:tabs>
          <w:tab w:val="num" w:pos="0"/>
        </w:tabs>
        <w:ind w:firstLine="567"/>
        <w:jc w:val="both"/>
      </w:pPr>
    </w:p>
    <w:p w:rsidR="00E15FB5" w:rsidRPr="001F205B" w:rsidRDefault="00137174" w:rsidP="00FE1020">
      <w:pPr>
        <w:tabs>
          <w:tab w:val="num" w:pos="0"/>
        </w:tabs>
        <w:ind w:firstLine="567"/>
        <w:jc w:val="both"/>
      </w:pPr>
      <w:r>
        <w:t xml:space="preserve"> Atsargos  .</w:t>
      </w:r>
      <w:r w:rsidR="002636F3">
        <w:t>Skirstomos į medžiagas</w:t>
      </w:r>
      <w:r w:rsidR="00C44F7E">
        <w:t>, žaliavas ir ūkinį inventorių</w:t>
      </w:r>
      <w:r w:rsidR="00285CC4">
        <w:t xml:space="preserve"> naudojamo</w:t>
      </w:r>
      <w:r w:rsidR="002636F3">
        <w:t>s įstaigos veikloje</w:t>
      </w:r>
      <w:r w:rsidR="00620236">
        <w:t xml:space="preserve"> ir paslaugoms teikti. T.</w:t>
      </w:r>
      <w:r w:rsidR="002636F3">
        <w:t xml:space="preserve"> </w:t>
      </w:r>
      <w:r w:rsidR="00620236">
        <w:t>y.</w:t>
      </w:r>
      <w:r w:rsidR="002636F3">
        <w:t>,</w:t>
      </w:r>
      <w:r w:rsidR="00E15FB5" w:rsidRPr="001F205B">
        <w:t xml:space="preserve"> </w:t>
      </w:r>
      <w:r w:rsidR="00620236">
        <w:t xml:space="preserve"> kuras</w:t>
      </w:r>
      <w:r w:rsidR="003C70DC" w:rsidRPr="001F205B">
        <w:t xml:space="preserve"> automobiliams,</w:t>
      </w:r>
      <w:r w:rsidR="00620236">
        <w:t xml:space="preserve"> atsarginės dalys, </w:t>
      </w:r>
      <w:r w:rsidR="003C70DC" w:rsidRPr="001F205B">
        <w:t xml:space="preserve"> medikamentai </w:t>
      </w:r>
      <w:r w:rsidR="00620236">
        <w:t xml:space="preserve">ir  įvairios dezinfekavimo priemonės </w:t>
      </w:r>
      <w:proofErr w:type="spellStart"/>
      <w:r w:rsidR="003C70DC" w:rsidRPr="001F205B">
        <w:t>sveikatinimo</w:t>
      </w:r>
      <w:proofErr w:type="spellEnd"/>
      <w:r w:rsidR="006F1F6C" w:rsidRPr="001F205B">
        <w:t xml:space="preserve"> </w:t>
      </w:r>
      <w:r w:rsidR="003C70DC" w:rsidRPr="001F205B">
        <w:t xml:space="preserve"> programos vykdym</w:t>
      </w:r>
      <w:r w:rsidR="00C44F7E">
        <w:t xml:space="preserve">ui, maisto produktai  paramos </w:t>
      </w:r>
      <w:r w:rsidR="003C70DC" w:rsidRPr="001F205B">
        <w:t xml:space="preserve">labdaros valgykloje, </w:t>
      </w:r>
      <w:r w:rsidR="00620236">
        <w:t xml:space="preserve">arbata benamiams laikino apgyvendinimo tarnyboje, </w:t>
      </w:r>
      <w:r w:rsidR="002636F3">
        <w:t xml:space="preserve"> medžiagos, patalynė</w:t>
      </w:r>
      <w:r w:rsidR="00C44F7E">
        <w:t>,</w:t>
      </w:r>
      <w:r w:rsidR="003C70DC" w:rsidRPr="001F205B">
        <w:t xml:space="preserve"> </w:t>
      </w:r>
      <w:r w:rsidR="00C44F7E">
        <w:t xml:space="preserve">naudojamos įstaigos veikloje, </w:t>
      </w:r>
      <w:r w:rsidR="00D06876">
        <w:t xml:space="preserve"> projekto</w:t>
      </w:r>
      <w:r w:rsidR="002636F3">
        <w:t xml:space="preserve"> „</w:t>
      </w:r>
      <w:r w:rsidR="00C44F7E">
        <w:t>I</w:t>
      </w:r>
      <w:r w:rsidR="00D06876">
        <w:t xml:space="preserve">ntegralios pagalbos plėtra </w:t>
      </w:r>
      <w:r w:rsidR="00C44F7E">
        <w:t xml:space="preserve">Šiaulių mieste“ </w:t>
      </w:r>
      <w:r w:rsidR="00D06876">
        <w:t>atsargos</w:t>
      </w:r>
      <w:r w:rsidR="00C44F7E">
        <w:t xml:space="preserve"> ir ūkinis inventorius</w:t>
      </w:r>
      <w:r w:rsidR="00BD53D6">
        <w:t>.</w:t>
      </w:r>
      <w:r w:rsidR="00C44F7E">
        <w:t xml:space="preserve"> </w:t>
      </w:r>
    </w:p>
    <w:p w:rsidR="00C44F7E" w:rsidRDefault="002B16C4" w:rsidP="00137174">
      <w:pPr>
        <w:tabs>
          <w:tab w:val="num" w:pos="0"/>
        </w:tabs>
        <w:ind w:firstLine="567"/>
        <w:jc w:val="both"/>
      </w:pPr>
      <w:r>
        <w:t xml:space="preserve">Pastaba  Nr. 3 </w:t>
      </w:r>
      <w:r w:rsidR="00BD53D6">
        <w:t xml:space="preserve"> Per </w:t>
      </w:r>
      <w:r w:rsidR="00137174">
        <w:t>vienus</w:t>
      </w:r>
      <w:r w:rsidR="00C44F7E">
        <w:t xml:space="preserve"> </w:t>
      </w:r>
      <w:r w:rsidR="001D57DD">
        <w:t>metus gautinos sumos – 51130,26</w:t>
      </w:r>
      <w:r w:rsidR="00C44F7E">
        <w:t xml:space="preserve"> </w:t>
      </w:r>
      <w:proofErr w:type="spellStart"/>
      <w:r w:rsidR="00C44F7E">
        <w:t>Eur</w:t>
      </w:r>
      <w:proofErr w:type="spellEnd"/>
      <w:r w:rsidR="002636F3">
        <w:t>.</w:t>
      </w:r>
      <w:r>
        <w:t xml:space="preserve"> </w:t>
      </w:r>
    </w:p>
    <w:p w:rsidR="006810C4" w:rsidRDefault="00C44F7E" w:rsidP="00FE1020">
      <w:pPr>
        <w:tabs>
          <w:tab w:val="num" w:pos="0"/>
        </w:tabs>
        <w:ind w:firstLine="567"/>
        <w:jc w:val="both"/>
      </w:pPr>
      <w:r>
        <w:t>G</w:t>
      </w:r>
      <w:r w:rsidR="00BD53D6">
        <w:t xml:space="preserve">autinos sumos </w:t>
      </w:r>
      <w:r>
        <w:t>už suteiktas soci</w:t>
      </w:r>
      <w:r w:rsidR="001D57DD">
        <w:t>alines paslaugas  sudaro 8602,34</w:t>
      </w:r>
      <w:r w:rsidR="00BD53D6">
        <w:t xml:space="preserve"> </w:t>
      </w:r>
      <w:proofErr w:type="spellStart"/>
      <w:r w:rsidR="00BD53D6">
        <w:t>Eur</w:t>
      </w:r>
      <w:proofErr w:type="spellEnd"/>
      <w:r w:rsidR="00BD53D6">
        <w:t>.</w:t>
      </w:r>
      <w:r w:rsidR="002636F3">
        <w:t xml:space="preserve"> Tai yra L</w:t>
      </w:r>
      <w:r>
        <w:t>aikino apgyvendinimo tarnybos  gyventojams priska</w:t>
      </w:r>
      <w:r w:rsidR="002636F3">
        <w:t>ičiuoti  mokėjimai už paslaugas</w:t>
      </w:r>
      <w:r>
        <w:t>. Suk</w:t>
      </w:r>
      <w:r w:rsidR="008C2398">
        <w:t>auptos gautinos sumos -38789,60</w:t>
      </w:r>
      <w:r w:rsidR="00C859EF">
        <w:t xml:space="preserve"> </w:t>
      </w:r>
      <w:r w:rsidR="002B16C4">
        <w:t xml:space="preserve"> </w:t>
      </w:r>
      <w:r>
        <w:t xml:space="preserve"> </w:t>
      </w:r>
      <w:proofErr w:type="spellStart"/>
      <w:r>
        <w:t>Eur</w:t>
      </w:r>
      <w:proofErr w:type="spellEnd"/>
      <w:r>
        <w:t>.</w:t>
      </w:r>
      <w:r w:rsidR="004F6E26">
        <w:t xml:space="preserve"> </w:t>
      </w:r>
      <w:r w:rsidR="002636F3">
        <w:t xml:space="preserve"> Iš jų</w:t>
      </w:r>
      <w:r w:rsidR="00BD53D6">
        <w:t>:</w:t>
      </w:r>
      <w:r w:rsidR="002636F3">
        <w:t xml:space="preserve"> </w:t>
      </w:r>
      <w:r w:rsidR="004F6E26">
        <w:t>sukaupti atostoginiai ir socialinio draudimo įmokos nuo sukauptų atostoginių pagal finansavimo šaltinį iš savivaldybė</w:t>
      </w:r>
      <w:r w:rsidR="002636F3">
        <w:t>s biudžeto suda</w:t>
      </w:r>
      <w:r w:rsidR="008C2398">
        <w:t>ro 31201,24</w:t>
      </w:r>
      <w:r w:rsidR="002636F3">
        <w:t xml:space="preserve"> </w:t>
      </w:r>
      <w:proofErr w:type="spellStart"/>
      <w:r w:rsidR="002636F3">
        <w:t>Eur</w:t>
      </w:r>
      <w:proofErr w:type="spellEnd"/>
      <w:r w:rsidR="008C2398">
        <w:t>; 7588,36</w:t>
      </w:r>
      <w:r w:rsidR="004F6E26">
        <w:t xml:space="preserve">  </w:t>
      </w:r>
      <w:proofErr w:type="spellStart"/>
      <w:r w:rsidR="002636F3">
        <w:t>Eur</w:t>
      </w:r>
      <w:proofErr w:type="spellEnd"/>
      <w:r w:rsidR="00A43ADA">
        <w:t xml:space="preserve"> sukaupti atostoginiai</w:t>
      </w:r>
      <w:r w:rsidR="004F6E26">
        <w:t xml:space="preserve"> ir socialinio draudimo įmokos nuo sukauptų atostoginių pagal finansavimo šaltinį  socialinės</w:t>
      </w:r>
      <w:r w:rsidR="002636F3">
        <w:t xml:space="preserve"> rizikos tarnybos  darbuotojams</w:t>
      </w:r>
      <w:r w:rsidR="004F6E26">
        <w:t>, finansuojam</w:t>
      </w:r>
      <w:r w:rsidR="002B16C4">
        <w:t xml:space="preserve">iems iš valstybės biudžeto.  Sukauptos skolos tiekėjams iš </w:t>
      </w:r>
      <w:r w:rsidR="008C2398">
        <w:t>finansavimo sumų  sudaro 1648,43</w:t>
      </w:r>
      <w:r w:rsidR="002B16C4">
        <w:t xml:space="preserve"> </w:t>
      </w:r>
      <w:proofErr w:type="spellStart"/>
      <w:r w:rsidR="002B16C4">
        <w:t>Eur</w:t>
      </w:r>
      <w:proofErr w:type="spellEnd"/>
      <w:r w:rsidR="002B16C4">
        <w:t>.</w:t>
      </w:r>
      <w:r w:rsidR="00413CCC">
        <w:t xml:space="preserve"> Šių lėšų didžiąją dalį sudaro skolos už komunalines paslaugas AB Šiaulių energijai už šildymą ir karštą vandenį , ir </w:t>
      </w:r>
      <w:r w:rsidR="000F1DA0">
        <w:t>AB Energijos skirstymo oper</w:t>
      </w:r>
      <w:r w:rsidR="008C2398">
        <w:t>atoriui, UAB Šiaulių vandenys   . Tai yra vieno mėnesio skolos</w:t>
      </w:r>
      <w:r w:rsidR="000F1DA0">
        <w:t>.</w:t>
      </w:r>
      <w:r w:rsidR="008C2398">
        <w:t xml:space="preserve"> Kitos skolos tiekėjams iš įstaigos pajamų lėšų , kurių </w:t>
      </w:r>
      <w:r w:rsidR="00413CCC">
        <w:t xml:space="preserve">išskirstymas pastabose Nr. 4; 5 </w:t>
      </w:r>
    </w:p>
    <w:p w:rsidR="000B67D1" w:rsidRDefault="00504CA2" w:rsidP="00FE1020">
      <w:pPr>
        <w:pStyle w:val="Pagrindinistekstas"/>
        <w:spacing w:after="0"/>
        <w:ind w:firstLine="567"/>
        <w:jc w:val="both"/>
      </w:pPr>
      <w:r w:rsidRPr="001F205B">
        <w:t>Pinigai ir pinigų ekvivalentai</w:t>
      </w:r>
      <w:r w:rsidR="00724786" w:rsidRPr="001F205B">
        <w:t xml:space="preserve"> </w:t>
      </w:r>
      <w:r w:rsidR="008C2398">
        <w:t>88705,49</w:t>
      </w:r>
      <w:r w:rsidR="00790E52">
        <w:t xml:space="preserve"> </w:t>
      </w:r>
      <w:proofErr w:type="spellStart"/>
      <w:r w:rsidR="00790E52">
        <w:t>Eur</w:t>
      </w:r>
      <w:proofErr w:type="spellEnd"/>
      <w:r w:rsidR="000B67D1">
        <w:t xml:space="preserve">. </w:t>
      </w:r>
    </w:p>
    <w:p w:rsidR="006E0CDC" w:rsidRDefault="00C859EF" w:rsidP="00FE1020">
      <w:pPr>
        <w:pStyle w:val="Pagrindinistekstas"/>
        <w:spacing w:after="0"/>
        <w:ind w:firstLine="567"/>
        <w:jc w:val="both"/>
      </w:pPr>
      <w:r>
        <w:t xml:space="preserve">Pinigų likutis </w:t>
      </w:r>
      <w:r w:rsidR="002636F3">
        <w:t xml:space="preserve"> buvo tik bankų sąskaitose</w:t>
      </w:r>
      <w:r w:rsidR="000B67D1">
        <w:t xml:space="preserve">, grynųjų pinigų  kasoje ataskaitinio laikotarpio pabaigoje nebuvo. </w:t>
      </w:r>
    </w:p>
    <w:p w:rsidR="002636F3" w:rsidRDefault="000B67D1" w:rsidP="00FE1020">
      <w:pPr>
        <w:pStyle w:val="Pagrindinistekstas"/>
        <w:spacing w:after="0"/>
        <w:ind w:firstLine="567"/>
        <w:jc w:val="both"/>
      </w:pPr>
      <w:r>
        <w:t xml:space="preserve">    </w:t>
      </w:r>
    </w:p>
    <w:p w:rsidR="002636F3" w:rsidRDefault="002636F3" w:rsidP="002636F3">
      <w:pPr>
        <w:pStyle w:val="Pagrindinistekstas"/>
        <w:spacing w:after="0"/>
        <w:jc w:val="both"/>
      </w:pPr>
    </w:p>
    <w:p w:rsidR="000B67D1" w:rsidRDefault="00F61BEC" w:rsidP="002636F3">
      <w:pPr>
        <w:pStyle w:val="Pagrindinistekstas"/>
        <w:spacing w:after="0"/>
        <w:ind w:firstLine="567"/>
        <w:jc w:val="both"/>
      </w:pPr>
      <w:r>
        <w:lastRenderedPageBreak/>
        <w:t>Pinigai bankų sąskaitose</w:t>
      </w:r>
      <w:r w:rsidR="00FD0758">
        <w:t>:</w:t>
      </w:r>
      <w:r w:rsidR="000B67D1">
        <w:t xml:space="preserve"> </w:t>
      </w:r>
    </w:p>
    <w:p w:rsidR="00AF10E5" w:rsidRDefault="008C2398" w:rsidP="002636F3">
      <w:pPr>
        <w:pStyle w:val="Pagrindinistekstas"/>
        <w:spacing w:after="0"/>
        <w:ind w:firstLine="567"/>
        <w:jc w:val="both"/>
      </w:pPr>
      <w:r>
        <w:t>107,04</w:t>
      </w:r>
      <w:r w:rsidR="00F02498" w:rsidRPr="001F205B">
        <w:t xml:space="preserve"> </w:t>
      </w:r>
      <w:proofErr w:type="spellStart"/>
      <w:r w:rsidR="00790E52">
        <w:t>Eur</w:t>
      </w:r>
      <w:proofErr w:type="spellEnd"/>
      <w:r w:rsidR="00FD0758">
        <w:t xml:space="preserve"> – specialiųjų lėšų </w:t>
      </w:r>
      <w:r w:rsidR="00AF10E5" w:rsidRPr="001F205B">
        <w:t xml:space="preserve"> sąskaita ,kurioje </w:t>
      </w:r>
      <w:r w:rsidR="00E97751" w:rsidRPr="001F205B">
        <w:t xml:space="preserve">kaupiamos lėšos už suteiktas </w:t>
      </w:r>
      <w:r w:rsidR="00FD0758">
        <w:t>socialines paslaugas</w:t>
      </w:r>
      <w:r w:rsidR="00E97751" w:rsidRPr="001F205B">
        <w:t>.</w:t>
      </w:r>
    </w:p>
    <w:p w:rsidR="008C2398" w:rsidRPr="001F205B" w:rsidRDefault="008C2398" w:rsidP="002636F3">
      <w:pPr>
        <w:pStyle w:val="Pagrindinistekstas"/>
        <w:spacing w:after="0"/>
        <w:ind w:firstLine="567"/>
        <w:jc w:val="both"/>
      </w:pPr>
      <w:r>
        <w:t xml:space="preserve">2937,32 </w:t>
      </w:r>
      <w:proofErr w:type="spellStart"/>
      <w:r>
        <w:t>Eur</w:t>
      </w:r>
      <w:proofErr w:type="spellEnd"/>
      <w:r>
        <w:t xml:space="preserve"> –piniginės lėšos iš savivaldybės biudžeto  , skirtos  vaikų dienos užimtumo grupės   veiklai vykdyti. </w:t>
      </w:r>
    </w:p>
    <w:p w:rsidR="00AF10E5" w:rsidRPr="001F205B" w:rsidRDefault="008C2398" w:rsidP="00FE1020">
      <w:pPr>
        <w:pStyle w:val="Pagrindinistekstas"/>
        <w:spacing w:after="0"/>
        <w:ind w:firstLine="567"/>
        <w:jc w:val="both"/>
      </w:pPr>
      <w:r>
        <w:t>71923,90</w:t>
      </w:r>
      <w:r w:rsidR="002E21F8">
        <w:t xml:space="preserve"> </w:t>
      </w:r>
      <w:proofErr w:type="spellStart"/>
      <w:r w:rsidR="002E21F8">
        <w:t>Eur</w:t>
      </w:r>
      <w:proofErr w:type="spellEnd"/>
      <w:r w:rsidR="000B67D1">
        <w:t xml:space="preserve"> – </w:t>
      </w:r>
      <w:r w:rsidR="00AF10E5" w:rsidRPr="001F205B">
        <w:t xml:space="preserve"> sąs</w:t>
      </w:r>
      <w:r w:rsidR="00E97751" w:rsidRPr="001F205B">
        <w:t xml:space="preserve">kaita , kurioje lėšos  gautos </w:t>
      </w:r>
      <w:r w:rsidR="00AF10E5" w:rsidRPr="001F205B">
        <w:t xml:space="preserve"> dienos socialinės globos </w:t>
      </w:r>
      <w:r w:rsidR="000B67D1">
        <w:t xml:space="preserve">paslaugų </w:t>
      </w:r>
      <w:r w:rsidR="00AF10E5" w:rsidRPr="001F205B">
        <w:t>t</w:t>
      </w:r>
      <w:r w:rsidR="008420E1">
        <w:t xml:space="preserve">eikimui </w:t>
      </w:r>
      <w:r>
        <w:t xml:space="preserve">, vaikų dienos užimtumo grupės  veiklai vykdyti , finansuojami iš valstybės biudžeto.  , projektui GIMK , finansuoti iš valstybės biudžeto. </w:t>
      </w:r>
    </w:p>
    <w:p w:rsidR="00E90708" w:rsidRDefault="00C859EF" w:rsidP="00FE1020">
      <w:pPr>
        <w:pStyle w:val="Pagrindinistekstas"/>
        <w:spacing w:after="0"/>
        <w:ind w:firstLine="567"/>
        <w:jc w:val="both"/>
      </w:pPr>
      <w:r>
        <w:t>797,53</w:t>
      </w:r>
      <w:r w:rsidR="002E21F8">
        <w:t xml:space="preserve"> </w:t>
      </w:r>
      <w:proofErr w:type="spellStart"/>
      <w:r w:rsidR="002E21F8">
        <w:t>Eur</w:t>
      </w:r>
      <w:proofErr w:type="spellEnd"/>
      <w:r w:rsidR="00642DD9" w:rsidRPr="001F205B">
        <w:t xml:space="preserve"> </w:t>
      </w:r>
      <w:r w:rsidR="00AF10E5" w:rsidRPr="001F205B">
        <w:t xml:space="preserve"> </w:t>
      </w:r>
      <w:r w:rsidR="00642DD9" w:rsidRPr="001F205B">
        <w:t>-</w:t>
      </w:r>
      <w:r w:rsidR="00AF10E5" w:rsidRPr="001F205B">
        <w:t xml:space="preserve"> paramos  2</w:t>
      </w:r>
      <w:r w:rsidR="00AF10E5" w:rsidRPr="00BE78E9">
        <w:t>%</w:t>
      </w:r>
      <w:r w:rsidR="008420E1">
        <w:t xml:space="preserve"> lėšos.</w:t>
      </w:r>
      <w:r w:rsidR="00C543D7" w:rsidRPr="001F205B">
        <w:t xml:space="preserve">  </w:t>
      </w:r>
    </w:p>
    <w:p w:rsidR="000B67D1" w:rsidRDefault="008C2398" w:rsidP="00FE1020">
      <w:pPr>
        <w:pStyle w:val="Pagrindinistekstas"/>
        <w:spacing w:after="0"/>
        <w:ind w:firstLine="567"/>
        <w:jc w:val="both"/>
      </w:pPr>
      <w:r>
        <w:t>12939,70</w:t>
      </w:r>
      <w:r w:rsidR="002636F3">
        <w:t xml:space="preserve"> </w:t>
      </w:r>
      <w:proofErr w:type="spellStart"/>
      <w:r w:rsidR="002636F3">
        <w:t>Eur</w:t>
      </w:r>
      <w:proofErr w:type="spellEnd"/>
      <w:r w:rsidR="000B67D1">
        <w:t xml:space="preserve">– </w:t>
      </w:r>
      <w:r w:rsidR="003C6DC0">
        <w:t xml:space="preserve">asignavimai skirti projekto </w:t>
      </w:r>
      <w:r w:rsidR="000B67D1">
        <w:t xml:space="preserve"> „Integrali pagalba į namus Šiaulių mieste „</w:t>
      </w:r>
      <w:r w:rsidR="003C6DC0">
        <w:t xml:space="preserve"> vykdymui, finansuojamam </w:t>
      </w:r>
      <w:r w:rsidR="000B67D1">
        <w:t xml:space="preserve"> iš Europos sąjungos  lėšų. </w:t>
      </w:r>
    </w:p>
    <w:p w:rsidR="006C37E6" w:rsidRDefault="00413CCC" w:rsidP="00FE1020">
      <w:pPr>
        <w:pStyle w:val="Pagrindinistekstas"/>
        <w:spacing w:after="0"/>
        <w:ind w:firstLine="567"/>
        <w:jc w:val="both"/>
      </w:pPr>
      <w:r>
        <w:t xml:space="preserve"> </w:t>
      </w:r>
      <w:r w:rsidR="002636F3">
        <w:t xml:space="preserve"> </w:t>
      </w:r>
      <w:r w:rsidR="00E90708">
        <w:t xml:space="preserve">Finansavimo sumos </w:t>
      </w:r>
      <w:r w:rsidR="006C37E6">
        <w:t>pagal paskirtį suskirstytos</w:t>
      </w:r>
      <w:r w:rsidR="00FD0758">
        <w:t xml:space="preserve"> į finansa</w:t>
      </w:r>
      <w:r w:rsidR="002636F3">
        <w:t>vimo sumas nepiniginiam  turtui</w:t>
      </w:r>
      <w:r w:rsidR="00FD0758">
        <w:t>,</w:t>
      </w:r>
      <w:r w:rsidR="002636F3">
        <w:t xml:space="preserve"> </w:t>
      </w:r>
      <w:r w:rsidR="00FD0758">
        <w:t>tokiam kaip materia</w:t>
      </w:r>
      <w:r w:rsidR="002636F3">
        <w:t>lusis, nematerialusis, atsargos</w:t>
      </w:r>
      <w:r w:rsidR="00FD0758">
        <w:t xml:space="preserve">, taip pat ir nemokamai gautas turtas </w:t>
      </w:r>
      <w:r w:rsidR="006C37E6">
        <w:t>ir finansavimo suma</w:t>
      </w:r>
      <w:r w:rsidR="00FD0758">
        <w:t xml:space="preserve">s kitoms išlaidoms kompensuoti </w:t>
      </w:r>
      <w:r w:rsidR="00E90708">
        <w:t xml:space="preserve"> iš </w:t>
      </w:r>
      <w:r w:rsidR="002636F3">
        <w:t xml:space="preserve"> skirtingų finansavimo šaltinių</w:t>
      </w:r>
      <w:r w:rsidR="00E90708">
        <w:t>: iš valstybės biudžeto, savi</w:t>
      </w:r>
      <w:r w:rsidR="002636F3">
        <w:t>valdybės biudžeto</w:t>
      </w:r>
      <w:r w:rsidR="00E90708">
        <w:t>, Europos sąju</w:t>
      </w:r>
      <w:r w:rsidR="002636F3">
        <w:t>ngos ir kitų šaltinių</w:t>
      </w:r>
      <w:r w:rsidR="00FD0758">
        <w:t xml:space="preserve">. </w:t>
      </w:r>
      <w:r w:rsidR="00724786" w:rsidRPr="001F205B">
        <w:t xml:space="preserve">  </w:t>
      </w:r>
    </w:p>
    <w:p w:rsidR="00504CA2" w:rsidRPr="001F205B" w:rsidRDefault="002636F3" w:rsidP="00FE1020">
      <w:pPr>
        <w:pStyle w:val="Pagrindinistekstas"/>
        <w:spacing w:after="0"/>
        <w:ind w:firstLine="567"/>
        <w:jc w:val="both"/>
      </w:pPr>
      <w:r>
        <w:t xml:space="preserve"> Įsipareigojimų sumos</w:t>
      </w:r>
      <w:r w:rsidR="006C37E6">
        <w:t>,</w:t>
      </w:r>
      <w:r>
        <w:t xml:space="preserve"> kurias sudaro </w:t>
      </w:r>
      <w:r w:rsidR="006C37E6">
        <w:t>E. dalyje</w:t>
      </w:r>
      <w:r w:rsidR="000F1DA0">
        <w:t xml:space="preserve"> II 9 ,</w:t>
      </w:r>
      <w:r w:rsidR="006C37E6">
        <w:t xml:space="preserve"> </w:t>
      </w:r>
      <w:r w:rsidR="00E90708">
        <w:t>II 11</w:t>
      </w:r>
      <w:r w:rsidR="006E2013">
        <w:t xml:space="preserve"> </w:t>
      </w:r>
      <w:r w:rsidR="00E90708">
        <w:t xml:space="preserve"> susideda iš  sukaup</w:t>
      </w:r>
      <w:r>
        <w:t>tų ato</w:t>
      </w:r>
      <w:r w:rsidR="000F1DA0">
        <w:t>stoginių sumų, skolų tiekėjams</w:t>
      </w:r>
      <w:r w:rsidR="006E2013">
        <w:t xml:space="preserve"> </w:t>
      </w:r>
      <w:r w:rsidR="00D0575B">
        <w:t>.</w:t>
      </w:r>
      <w:r w:rsidR="00724786" w:rsidRPr="001F205B">
        <w:t xml:space="preserve">     </w:t>
      </w:r>
    </w:p>
    <w:p w:rsidR="006D1BD1" w:rsidRDefault="002636F3" w:rsidP="00FE1020">
      <w:pPr>
        <w:pStyle w:val="Pagrindinistekstas"/>
        <w:spacing w:after="0"/>
        <w:ind w:firstLine="567"/>
      </w:pPr>
      <w:r>
        <w:t xml:space="preserve"> </w:t>
      </w:r>
      <w:r w:rsidR="006E2013">
        <w:t>Pastaba Nr. 7</w:t>
      </w:r>
      <w:r w:rsidR="00413CCC">
        <w:t xml:space="preserve"> </w:t>
      </w:r>
      <w:r w:rsidR="000F1DA0">
        <w:t xml:space="preserve"> </w:t>
      </w:r>
      <w:r w:rsidR="007C498B">
        <w:t>40943,17</w:t>
      </w:r>
      <w:r w:rsidR="00413CCC">
        <w:t xml:space="preserve"> </w:t>
      </w:r>
      <w:r w:rsidR="00187CDB">
        <w:t xml:space="preserve"> </w:t>
      </w:r>
      <w:proofErr w:type="spellStart"/>
      <w:r w:rsidR="008420E1">
        <w:t>Eur</w:t>
      </w:r>
      <w:proofErr w:type="spellEnd"/>
      <w:r w:rsidR="008420E1">
        <w:t>. Pagrindinės  veiklos pajamos  už</w:t>
      </w:r>
      <w:r w:rsidR="00D0575B">
        <w:t xml:space="preserve"> suteik</w:t>
      </w:r>
      <w:r>
        <w:t>tas socialines paslaugas</w:t>
      </w:r>
      <w:r w:rsidR="008A7E59">
        <w:t xml:space="preserve">, numatytas įstaigos nuostatuose. </w:t>
      </w:r>
    </w:p>
    <w:p w:rsidR="00D0575B" w:rsidRPr="001F205B" w:rsidRDefault="002636F3" w:rsidP="002636F3">
      <w:pPr>
        <w:pStyle w:val="Pagrindinistekstas"/>
        <w:spacing w:after="0"/>
        <w:ind w:firstLine="567"/>
        <w:jc w:val="both"/>
      </w:pPr>
      <w:r>
        <w:t xml:space="preserve"> </w:t>
      </w:r>
    </w:p>
    <w:p w:rsidR="001F205B" w:rsidRPr="001F205B" w:rsidRDefault="001F205B" w:rsidP="002636F3">
      <w:pPr>
        <w:pStyle w:val="Pagrindinistekstas"/>
        <w:spacing w:after="0"/>
        <w:ind w:firstLine="567"/>
        <w:jc w:val="both"/>
      </w:pPr>
    </w:p>
    <w:p w:rsidR="00592365" w:rsidRPr="001F205B" w:rsidRDefault="003A529E" w:rsidP="002636F3">
      <w:pPr>
        <w:ind w:firstLine="567"/>
        <w:jc w:val="both"/>
      </w:pPr>
      <w:r>
        <w:t xml:space="preserve">                  </w:t>
      </w:r>
    </w:p>
    <w:p w:rsidR="00592365" w:rsidRPr="001F205B" w:rsidRDefault="00592365" w:rsidP="002636F3">
      <w:pPr>
        <w:ind w:firstLine="900"/>
        <w:jc w:val="both"/>
      </w:pPr>
    </w:p>
    <w:p w:rsidR="00F9669E" w:rsidRPr="001F205B" w:rsidRDefault="007C498B" w:rsidP="002636F3">
      <w:pPr>
        <w:jc w:val="both"/>
      </w:pPr>
      <w:r>
        <w:t xml:space="preserve"> Direktorė                                 </w:t>
      </w:r>
      <w:r w:rsidR="007D3992">
        <w:t xml:space="preserve">        </w:t>
      </w:r>
      <w:r w:rsidR="00C65E1C" w:rsidRPr="001F205B">
        <w:t xml:space="preserve">                     </w:t>
      </w:r>
      <w:r w:rsidR="00504CA2" w:rsidRPr="001F205B">
        <w:tab/>
      </w:r>
      <w:r w:rsidR="00F9669E" w:rsidRPr="001F205B">
        <w:t xml:space="preserve"> </w:t>
      </w:r>
      <w:r w:rsidR="004E6B71" w:rsidRPr="001F205B">
        <w:t xml:space="preserve">                   </w:t>
      </w:r>
      <w:r>
        <w:t xml:space="preserve">   Vida  </w:t>
      </w:r>
      <w:proofErr w:type="spellStart"/>
      <w:r>
        <w:t>Šalnienė</w:t>
      </w:r>
      <w:proofErr w:type="spellEnd"/>
      <w:r>
        <w:t xml:space="preserve"> </w:t>
      </w:r>
      <w:bookmarkStart w:id="59" w:name="_GoBack"/>
      <w:bookmarkEnd w:id="59"/>
    </w:p>
    <w:p w:rsidR="00F9669E" w:rsidRPr="001F205B" w:rsidRDefault="00F9669E" w:rsidP="00504CA2"/>
    <w:p w:rsidR="00504CA2" w:rsidRPr="001F205B" w:rsidRDefault="00504CA2" w:rsidP="00504CA2">
      <w:r w:rsidRPr="001F205B">
        <w:tab/>
      </w:r>
      <w:r w:rsidRPr="001F205B">
        <w:tab/>
      </w:r>
      <w:r w:rsidRPr="001F205B">
        <w:tab/>
      </w:r>
    </w:p>
    <w:p w:rsidR="006465A2" w:rsidRPr="001F205B" w:rsidRDefault="009C0C73">
      <w:r w:rsidRPr="001F205B">
        <w:t>Vyriausioji buhalterė</w:t>
      </w:r>
      <w:r w:rsidR="00F9669E" w:rsidRPr="001F205B">
        <w:t xml:space="preserve">                                              </w:t>
      </w:r>
      <w:r w:rsidR="007D3992">
        <w:t xml:space="preserve">                      </w:t>
      </w:r>
      <w:r w:rsidR="00277C9E">
        <w:t xml:space="preserve">         </w:t>
      </w:r>
      <w:r w:rsidR="00F9669E" w:rsidRPr="001F205B">
        <w:t>Dalia Lapinskienė</w:t>
      </w:r>
      <w:r w:rsidR="00504CA2" w:rsidRPr="001F205B">
        <w:tab/>
      </w:r>
    </w:p>
    <w:sectPr w:rsidR="006465A2" w:rsidRPr="001F205B" w:rsidSect="001654A0">
      <w:pgSz w:w="11906" w:h="16838"/>
      <w:pgMar w:top="624" w:right="567" w:bottom="62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2006"/>
      <w:numFmt w:val="bullet"/>
      <w:lvlText w:val="-"/>
      <w:lvlJc w:val="left"/>
      <w:pPr>
        <w:tabs>
          <w:tab w:val="num" w:pos="2030"/>
        </w:tabs>
        <w:ind w:left="2030" w:hanging="810"/>
      </w:pPr>
      <w:rPr>
        <w:rFonts w:ascii="Times New Roman" w:hAnsi="Times New Roman" w:cs="Times New Roman"/>
      </w:rPr>
    </w:lvl>
  </w:abstractNum>
  <w:abstractNum w:abstractNumId="1" w15:restartNumberingAfterBreak="0">
    <w:nsid w:val="24E35BC5"/>
    <w:multiLevelType w:val="hybridMultilevel"/>
    <w:tmpl w:val="410497C2"/>
    <w:lvl w:ilvl="0" w:tplc="12E63E88">
      <w:start w:val="1"/>
      <w:numFmt w:val="lowerLetter"/>
      <w:lvlText w:val="%1)"/>
      <w:lvlJc w:val="left"/>
      <w:pPr>
        <w:ind w:left="1740" w:hanging="360"/>
      </w:pPr>
      <w:rPr>
        <w:rFonts w:hint="default"/>
      </w:rPr>
    </w:lvl>
    <w:lvl w:ilvl="1" w:tplc="04270019" w:tentative="1">
      <w:start w:val="1"/>
      <w:numFmt w:val="lowerLetter"/>
      <w:lvlText w:val="%2."/>
      <w:lvlJc w:val="left"/>
      <w:pPr>
        <w:ind w:left="2460" w:hanging="360"/>
      </w:pPr>
    </w:lvl>
    <w:lvl w:ilvl="2" w:tplc="0427001B" w:tentative="1">
      <w:start w:val="1"/>
      <w:numFmt w:val="lowerRoman"/>
      <w:lvlText w:val="%3."/>
      <w:lvlJc w:val="right"/>
      <w:pPr>
        <w:ind w:left="3180" w:hanging="180"/>
      </w:pPr>
    </w:lvl>
    <w:lvl w:ilvl="3" w:tplc="0427000F" w:tentative="1">
      <w:start w:val="1"/>
      <w:numFmt w:val="decimal"/>
      <w:lvlText w:val="%4."/>
      <w:lvlJc w:val="left"/>
      <w:pPr>
        <w:ind w:left="3900" w:hanging="360"/>
      </w:pPr>
    </w:lvl>
    <w:lvl w:ilvl="4" w:tplc="04270019" w:tentative="1">
      <w:start w:val="1"/>
      <w:numFmt w:val="lowerLetter"/>
      <w:lvlText w:val="%5."/>
      <w:lvlJc w:val="left"/>
      <w:pPr>
        <w:ind w:left="4620" w:hanging="360"/>
      </w:pPr>
    </w:lvl>
    <w:lvl w:ilvl="5" w:tplc="0427001B" w:tentative="1">
      <w:start w:val="1"/>
      <w:numFmt w:val="lowerRoman"/>
      <w:lvlText w:val="%6."/>
      <w:lvlJc w:val="right"/>
      <w:pPr>
        <w:ind w:left="5340" w:hanging="180"/>
      </w:pPr>
    </w:lvl>
    <w:lvl w:ilvl="6" w:tplc="0427000F" w:tentative="1">
      <w:start w:val="1"/>
      <w:numFmt w:val="decimal"/>
      <w:lvlText w:val="%7."/>
      <w:lvlJc w:val="left"/>
      <w:pPr>
        <w:ind w:left="6060" w:hanging="360"/>
      </w:pPr>
    </w:lvl>
    <w:lvl w:ilvl="7" w:tplc="04270019" w:tentative="1">
      <w:start w:val="1"/>
      <w:numFmt w:val="lowerLetter"/>
      <w:lvlText w:val="%8."/>
      <w:lvlJc w:val="left"/>
      <w:pPr>
        <w:ind w:left="6780" w:hanging="360"/>
      </w:pPr>
    </w:lvl>
    <w:lvl w:ilvl="8" w:tplc="0427001B" w:tentative="1">
      <w:start w:val="1"/>
      <w:numFmt w:val="lowerRoman"/>
      <w:lvlText w:val="%9."/>
      <w:lvlJc w:val="right"/>
      <w:pPr>
        <w:ind w:left="7500" w:hanging="180"/>
      </w:pPr>
    </w:lvl>
  </w:abstractNum>
  <w:abstractNum w:abstractNumId="2" w15:restartNumberingAfterBreak="0">
    <w:nsid w:val="40FF4838"/>
    <w:multiLevelType w:val="hybridMultilevel"/>
    <w:tmpl w:val="911E90F4"/>
    <w:lvl w:ilvl="0" w:tplc="04270011">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500D3D8C"/>
    <w:multiLevelType w:val="hybridMultilevel"/>
    <w:tmpl w:val="7ABA9578"/>
    <w:lvl w:ilvl="0" w:tplc="44E80DAA">
      <w:start w:val="1"/>
      <w:numFmt w:val="lowerLetter"/>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4" w15:restartNumberingAfterBreak="0">
    <w:nsid w:val="53732A79"/>
    <w:multiLevelType w:val="hybridMultilevel"/>
    <w:tmpl w:val="E990D1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8980578"/>
    <w:multiLevelType w:val="hybridMultilevel"/>
    <w:tmpl w:val="D8887B52"/>
    <w:lvl w:ilvl="0" w:tplc="E3E095B6">
      <w:start w:val="2"/>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6" w15:restartNumberingAfterBreak="0">
    <w:nsid w:val="6BAB4B36"/>
    <w:multiLevelType w:val="hybridMultilevel"/>
    <w:tmpl w:val="04988B6C"/>
    <w:lvl w:ilvl="0" w:tplc="0924FE9A">
      <w:start w:val="1"/>
      <w:numFmt w:val="lowerLetter"/>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7" w15:restartNumberingAfterBreak="0">
    <w:nsid w:val="752F6096"/>
    <w:multiLevelType w:val="hybridMultilevel"/>
    <w:tmpl w:val="2D208746"/>
    <w:lvl w:ilvl="0" w:tplc="E3C8EF68">
      <w:start w:val="1"/>
      <w:numFmt w:val="upperRoman"/>
      <w:lvlText w:val="%1."/>
      <w:lvlJc w:val="left"/>
      <w:pPr>
        <w:tabs>
          <w:tab w:val="num" w:pos="1080"/>
        </w:tabs>
        <w:ind w:left="1080" w:hanging="72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75BE4639"/>
    <w:multiLevelType w:val="hybridMultilevel"/>
    <w:tmpl w:val="57A24532"/>
    <w:lvl w:ilvl="0" w:tplc="BB183F78">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9" w15:restartNumberingAfterBreak="0">
    <w:nsid w:val="7D72432E"/>
    <w:multiLevelType w:val="hybridMultilevel"/>
    <w:tmpl w:val="26806AAA"/>
    <w:lvl w:ilvl="0" w:tplc="8CD8C8C8">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abstractNumId w:val="7"/>
  </w:num>
  <w:num w:numId="2">
    <w:abstractNumId w:val="0"/>
  </w:num>
  <w:num w:numId="3">
    <w:abstractNumId w:val="2"/>
  </w:num>
  <w:num w:numId="4">
    <w:abstractNumId w:val="5"/>
  </w:num>
  <w:num w:numId="5">
    <w:abstractNumId w:val="9"/>
  </w:num>
  <w:num w:numId="6">
    <w:abstractNumId w:val="3"/>
  </w:num>
  <w:num w:numId="7">
    <w:abstractNumId w:val="1"/>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5A2"/>
    <w:rsid w:val="000016FB"/>
    <w:rsid w:val="00001B03"/>
    <w:rsid w:val="00007AB2"/>
    <w:rsid w:val="0001536B"/>
    <w:rsid w:val="00024CF2"/>
    <w:rsid w:val="00026AF0"/>
    <w:rsid w:val="000351EB"/>
    <w:rsid w:val="00037D61"/>
    <w:rsid w:val="00046B1D"/>
    <w:rsid w:val="000636B1"/>
    <w:rsid w:val="00084F41"/>
    <w:rsid w:val="0009087D"/>
    <w:rsid w:val="00090B3A"/>
    <w:rsid w:val="0009132B"/>
    <w:rsid w:val="00091F56"/>
    <w:rsid w:val="00094334"/>
    <w:rsid w:val="000A0910"/>
    <w:rsid w:val="000A3B5C"/>
    <w:rsid w:val="000A749A"/>
    <w:rsid w:val="000B0115"/>
    <w:rsid w:val="000B6559"/>
    <w:rsid w:val="000B65B2"/>
    <w:rsid w:val="000B67D1"/>
    <w:rsid w:val="000C0E84"/>
    <w:rsid w:val="000C366D"/>
    <w:rsid w:val="000D1733"/>
    <w:rsid w:val="000F060D"/>
    <w:rsid w:val="000F1DA0"/>
    <w:rsid w:val="000F21EB"/>
    <w:rsid w:val="000F506F"/>
    <w:rsid w:val="00100792"/>
    <w:rsid w:val="00104E7D"/>
    <w:rsid w:val="001057FC"/>
    <w:rsid w:val="00110C67"/>
    <w:rsid w:val="00112B14"/>
    <w:rsid w:val="001205BA"/>
    <w:rsid w:val="00131B04"/>
    <w:rsid w:val="00136BF8"/>
    <w:rsid w:val="00137174"/>
    <w:rsid w:val="00140C06"/>
    <w:rsid w:val="001516E2"/>
    <w:rsid w:val="00155721"/>
    <w:rsid w:val="00155C0C"/>
    <w:rsid w:val="00163798"/>
    <w:rsid w:val="00164958"/>
    <w:rsid w:val="001654A0"/>
    <w:rsid w:val="001737D6"/>
    <w:rsid w:val="00177C17"/>
    <w:rsid w:val="00182481"/>
    <w:rsid w:val="00186938"/>
    <w:rsid w:val="00187CDB"/>
    <w:rsid w:val="001B192B"/>
    <w:rsid w:val="001C1B0F"/>
    <w:rsid w:val="001C5057"/>
    <w:rsid w:val="001C53A6"/>
    <w:rsid w:val="001D0FCA"/>
    <w:rsid w:val="001D57DD"/>
    <w:rsid w:val="001E7947"/>
    <w:rsid w:val="001F0D6F"/>
    <w:rsid w:val="001F0F8E"/>
    <w:rsid w:val="001F205B"/>
    <w:rsid w:val="001F2E91"/>
    <w:rsid w:val="001F64D1"/>
    <w:rsid w:val="0021791F"/>
    <w:rsid w:val="00223B1D"/>
    <w:rsid w:val="00226BF4"/>
    <w:rsid w:val="002343F8"/>
    <w:rsid w:val="0023753F"/>
    <w:rsid w:val="00237A7A"/>
    <w:rsid w:val="00240C1C"/>
    <w:rsid w:val="00244B16"/>
    <w:rsid w:val="0025394C"/>
    <w:rsid w:val="002636F3"/>
    <w:rsid w:val="002742C3"/>
    <w:rsid w:val="002763FB"/>
    <w:rsid w:val="00277C9E"/>
    <w:rsid w:val="00283F64"/>
    <w:rsid w:val="0028573E"/>
    <w:rsid w:val="00285CC4"/>
    <w:rsid w:val="00287750"/>
    <w:rsid w:val="00297C6C"/>
    <w:rsid w:val="002B035E"/>
    <w:rsid w:val="002B16C4"/>
    <w:rsid w:val="002C5C01"/>
    <w:rsid w:val="002C7CAC"/>
    <w:rsid w:val="002D029D"/>
    <w:rsid w:val="002D22D4"/>
    <w:rsid w:val="002E21F8"/>
    <w:rsid w:val="002F5D19"/>
    <w:rsid w:val="00306B56"/>
    <w:rsid w:val="003105D1"/>
    <w:rsid w:val="003152D8"/>
    <w:rsid w:val="00315643"/>
    <w:rsid w:val="00316B86"/>
    <w:rsid w:val="00340C3D"/>
    <w:rsid w:val="0035326D"/>
    <w:rsid w:val="00363582"/>
    <w:rsid w:val="00365199"/>
    <w:rsid w:val="00382A82"/>
    <w:rsid w:val="003876AB"/>
    <w:rsid w:val="003A3C26"/>
    <w:rsid w:val="003A529E"/>
    <w:rsid w:val="003A67A9"/>
    <w:rsid w:val="003C1724"/>
    <w:rsid w:val="003C44A5"/>
    <w:rsid w:val="003C6DC0"/>
    <w:rsid w:val="003C70DC"/>
    <w:rsid w:val="003D3170"/>
    <w:rsid w:val="003E28F5"/>
    <w:rsid w:val="003E3C92"/>
    <w:rsid w:val="003E4C25"/>
    <w:rsid w:val="003E7865"/>
    <w:rsid w:val="003F0C52"/>
    <w:rsid w:val="003F3908"/>
    <w:rsid w:val="00400DEC"/>
    <w:rsid w:val="004024D6"/>
    <w:rsid w:val="00407A23"/>
    <w:rsid w:val="00407C4B"/>
    <w:rsid w:val="00413CCC"/>
    <w:rsid w:val="00422F9C"/>
    <w:rsid w:val="00425993"/>
    <w:rsid w:val="00427C82"/>
    <w:rsid w:val="00440428"/>
    <w:rsid w:val="00444AC6"/>
    <w:rsid w:val="00486368"/>
    <w:rsid w:val="00487ECF"/>
    <w:rsid w:val="00490FA2"/>
    <w:rsid w:val="004910EA"/>
    <w:rsid w:val="004D729E"/>
    <w:rsid w:val="004E6B71"/>
    <w:rsid w:val="004F0130"/>
    <w:rsid w:val="004F6E26"/>
    <w:rsid w:val="00504CA2"/>
    <w:rsid w:val="00532D8A"/>
    <w:rsid w:val="005428A6"/>
    <w:rsid w:val="0054559B"/>
    <w:rsid w:val="00546FF6"/>
    <w:rsid w:val="005533B3"/>
    <w:rsid w:val="005654B0"/>
    <w:rsid w:val="0057353D"/>
    <w:rsid w:val="0058093E"/>
    <w:rsid w:val="00586F52"/>
    <w:rsid w:val="00592365"/>
    <w:rsid w:val="00593C8F"/>
    <w:rsid w:val="005962ED"/>
    <w:rsid w:val="005A7652"/>
    <w:rsid w:val="005A7C34"/>
    <w:rsid w:val="005B382F"/>
    <w:rsid w:val="005C343E"/>
    <w:rsid w:val="005D740C"/>
    <w:rsid w:val="00605B27"/>
    <w:rsid w:val="0061496F"/>
    <w:rsid w:val="00615114"/>
    <w:rsid w:val="00615270"/>
    <w:rsid w:val="00615447"/>
    <w:rsid w:val="00616DE7"/>
    <w:rsid w:val="00620236"/>
    <w:rsid w:val="0062531F"/>
    <w:rsid w:val="00632BA7"/>
    <w:rsid w:val="00642DD9"/>
    <w:rsid w:val="006465A2"/>
    <w:rsid w:val="0064707B"/>
    <w:rsid w:val="0065277A"/>
    <w:rsid w:val="00652E2A"/>
    <w:rsid w:val="006548F0"/>
    <w:rsid w:val="00662CCA"/>
    <w:rsid w:val="00671A8E"/>
    <w:rsid w:val="006810C4"/>
    <w:rsid w:val="00681BA4"/>
    <w:rsid w:val="006939DF"/>
    <w:rsid w:val="00697C18"/>
    <w:rsid w:val="006A363C"/>
    <w:rsid w:val="006A54A5"/>
    <w:rsid w:val="006B2C3E"/>
    <w:rsid w:val="006C37E6"/>
    <w:rsid w:val="006C6EA8"/>
    <w:rsid w:val="006D1BD1"/>
    <w:rsid w:val="006D2477"/>
    <w:rsid w:val="006E0CDC"/>
    <w:rsid w:val="006E2013"/>
    <w:rsid w:val="006F1F6C"/>
    <w:rsid w:val="006F4EA0"/>
    <w:rsid w:val="006F760E"/>
    <w:rsid w:val="006F7F99"/>
    <w:rsid w:val="0071267D"/>
    <w:rsid w:val="00724786"/>
    <w:rsid w:val="00727A02"/>
    <w:rsid w:val="00727B89"/>
    <w:rsid w:val="00734333"/>
    <w:rsid w:val="0073610C"/>
    <w:rsid w:val="00740B13"/>
    <w:rsid w:val="00743488"/>
    <w:rsid w:val="00760520"/>
    <w:rsid w:val="007617DF"/>
    <w:rsid w:val="00761865"/>
    <w:rsid w:val="007651F7"/>
    <w:rsid w:val="00780500"/>
    <w:rsid w:val="007819F0"/>
    <w:rsid w:val="0079057F"/>
    <w:rsid w:val="00790800"/>
    <w:rsid w:val="00790E52"/>
    <w:rsid w:val="00791075"/>
    <w:rsid w:val="007942F0"/>
    <w:rsid w:val="00794D0B"/>
    <w:rsid w:val="00795ECF"/>
    <w:rsid w:val="00797572"/>
    <w:rsid w:val="007978EE"/>
    <w:rsid w:val="007B3614"/>
    <w:rsid w:val="007C498B"/>
    <w:rsid w:val="007D007C"/>
    <w:rsid w:val="007D11AA"/>
    <w:rsid w:val="007D3992"/>
    <w:rsid w:val="007F0337"/>
    <w:rsid w:val="007F23D8"/>
    <w:rsid w:val="00813F4D"/>
    <w:rsid w:val="00814089"/>
    <w:rsid w:val="008420E1"/>
    <w:rsid w:val="0084483C"/>
    <w:rsid w:val="008630F4"/>
    <w:rsid w:val="00871F41"/>
    <w:rsid w:val="0088390B"/>
    <w:rsid w:val="00883B9B"/>
    <w:rsid w:val="008A3EC4"/>
    <w:rsid w:val="008A5ACC"/>
    <w:rsid w:val="008A77A9"/>
    <w:rsid w:val="008A7E59"/>
    <w:rsid w:val="008C2398"/>
    <w:rsid w:val="008D5DAF"/>
    <w:rsid w:val="008E05F3"/>
    <w:rsid w:val="008E7E13"/>
    <w:rsid w:val="008F0CFB"/>
    <w:rsid w:val="008F2028"/>
    <w:rsid w:val="00902D9C"/>
    <w:rsid w:val="009042FC"/>
    <w:rsid w:val="009276BE"/>
    <w:rsid w:val="00940F14"/>
    <w:rsid w:val="00941021"/>
    <w:rsid w:val="00946514"/>
    <w:rsid w:val="009540F8"/>
    <w:rsid w:val="00954DC1"/>
    <w:rsid w:val="00965492"/>
    <w:rsid w:val="00982406"/>
    <w:rsid w:val="00987C66"/>
    <w:rsid w:val="00991574"/>
    <w:rsid w:val="00997128"/>
    <w:rsid w:val="009A2A94"/>
    <w:rsid w:val="009A722C"/>
    <w:rsid w:val="009B211E"/>
    <w:rsid w:val="009C0C73"/>
    <w:rsid w:val="009E295D"/>
    <w:rsid w:val="009F719D"/>
    <w:rsid w:val="00A001BB"/>
    <w:rsid w:val="00A1449C"/>
    <w:rsid w:val="00A16D6F"/>
    <w:rsid w:val="00A26730"/>
    <w:rsid w:val="00A32E61"/>
    <w:rsid w:val="00A33B6A"/>
    <w:rsid w:val="00A33C0F"/>
    <w:rsid w:val="00A43ADA"/>
    <w:rsid w:val="00A61903"/>
    <w:rsid w:val="00A6680F"/>
    <w:rsid w:val="00A71078"/>
    <w:rsid w:val="00A83ADE"/>
    <w:rsid w:val="00A865FB"/>
    <w:rsid w:val="00A95187"/>
    <w:rsid w:val="00AA1E68"/>
    <w:rsid w:val="00AB3B71"/>
    <w:rsid w:val="00AC63C9"/>
    <w:rsid w:val="00AD1BA5"/>
    <w:rsid w:val="00AE37F3"/>
    <w:rsid w:val="00AE51EA"/>
    <w:rsid w:val="00AE6CB1"/>
    <w:rsid w:val="00AF10E5"/>
    <w:rsid w:val="00AF51A7"/>
    <w:rsid w:val="00B02E84"/>
    <w:rsid w:val="00B05761"/>
    <w:rsid w:val="00B24AE6"/>
    <w:rsid w:val="00B33213"/>
    <w:rsid w:val="00B406F9"/>
    <w:rsid w:val="00B46774"/>
    <w:rsid w:val="00B54114"/>
    <w:rsid w:val="00B70274"/>
    <w:rsid w:val="00B82A20"/>
    <w:rsid w:val="00B97548"/>
    <w:rsid w:val="00BA1CFD"/>
    <w:rsid w:val="00BA6678"/>
    <w:rsid w:val="00BA7CBD"/>
    <w:rsid w:val="00BC21C0"/>
    <w:rsid w:val="00BD0FD7"/>
    <w:rsid w:val="00BD53D6"/>
    <w:rsid w:val="00BE240E"/>
    <w:rsid w:val="00BE2C3E"/>
    <w:rsid w:val="00BE78E9"/>
    <w:rsid w:val="00BF2F42"/>
    <w:rsid w:val="00C125C4"/>
    <w:rsid w:val="00C26513"/>
    <w:rsid w:val="00C31FB2"/>
    <w:rsid w:val="00C44F7E"/>
    <w:rsid w:val="00C46673"/>
    <w:rsid w:val="00C50161"/>
    <w:rsid w:val="00C543D7"/>
    <w:rsid w:val="00C65E1C"/>
    <w:rsid w:val="00C67006"/>
    <w:rsid w:val="00C7056F"/>
    <w:rsid w:val="00C72584"/>
    <w:rsid w:val="00C7415F"/>
    <w:rsid w:val="00C84E66"/>
    <w:rsid w:val="00C859EF"/>
    <w:rsid w:val="00C92110"/>
    <w:rsid w:val="00C92F5A"/>
    <w:rsid w:val="00C97BF8"/>
    <w:rsid w:val="00CA44A3"/>
    <w:rsid w:val="00CB7CFC"/>
    <w:rsid w:val="00CC5B4E"/>
    <w:rsid w:val="00CE54DE"/>
    <w:rsid w:val="00CE6F12"/>
    <w:rsid w:val="00CF36CF"/>
    <w:rsid w:val="00D0575B"/>
    <w:rsid w:val="00D057DC"/>
    <w:rsid w:val="00D06876"/>
    <w:rsid w:val="00D250B9"/>
    <w:rsid w:val="00D2763A"/>
    <w:rsid w:val="00D46B71"/>
    <w:rsid w:val="00D643DC"/>
    <w:rsid w:val="00D70B15"/>
    <w:rsid w:val="00D76B12"/>
    <w:rsid w:val="00D83254"/>
    <w:rsid w:val="00D87C9D"/>
    <w:rsid w:val="00D915AC"/>
    <w:rsid w:val="00DA4F3C"/>
    <w:rsid w:val="00DA673F"/>
    <w:rsid w:val="00DB0240"/>
    <w:rsid w:val="00DC03EA"/>
    <w:rsid w:val="00DC2986"/>
    <w:rsid w:val="00DC3E86"/>
    <w:rsid w:val="00DC46D9"/>
    <w:rsid w:val="00DD7481"/>
    <w:rsid w:val="00DE0311"/>
    <w:rsid w:val="00DE09E6"/>
    <w:rsid w:val="00DF03E3"/>
    <w:rsid w:val="00DF2F71"/>
    <w:rsid w:val="00E01677"/>
    <w:rsid w:val="00E12A7C"/>
    <w:rsid w:val="00E15E32"/>
    <w:rsid w:val="00E15FB5"/>
    <w:rsid w:val="00E172BA"/>
    <w:rsid w:val="00E2023E"/>
    <w:rsid w:val="00E35310"/>
    <w:rsid w:val="00E35B87"/>
    <w:rsid w:val="00E52989"/>
    <w:rsid w:val="00E57E65"/>
    <w:rsid w:val="00E872CA"/>
    <w:rsid w:val="00E90708"/>
    <w:rsid w:val="00E92078"/>
    <w:rsid w:val="00E92F5B"/>
    <w:rsid w:val="00E97751"/>
    <w:rsid w:val="00EB51C6"/>
    <w:rsid w:val="00EB6A37"/>
    <w:rsid w:val="00EC2229"/>
    <w:rsid w:val="00F02498"/>
    <w:rsid w:val="00F0567E"/>
    <w:rsid w:val="00F10B4E"/>
    <w:rsid w:val="00F13E21"/>
    <w:rsid w:val="00F2145F"/>
    <w:rsid w:val="00F41520"/>
    <w:rsid w:val="00F51CBD"/>
    <w:rsid w:val="00F61BEC"/>
    <w:rsid w:val="00F81A51"/>
    <w:rsid w:val="00F95EF6"/>
    <w:rsid w:val="00F9669E"/>
    <w:rsid w:val="00FB6EB1"/>
    <w:rsid w:val="00FC2503"/>
    <w:rsid w:val="00FC7890"/>
    <w:rsid w:val="00FD0758"/>
    <w:rsid w:val="00FD0A7C"/>
    <w:rsid w:val="00FE1020"/>
    <w:rsid w:val="00FE7FA8"/>
    <w:rsid w:val="00FF2E1D"/>
    <w:rsid w:val="00FF47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6776B8-4B66-4AF3-BC45-C4ED4EB2A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A673F"/>
    <w:rPr>
      <w:sz w:val="24"/>
      <w:szCs w:val="24"/>
    </w:rPr>
  </w:style>
  <w:style w:type="paragraph" w:styleId="Antrat3">
    <w:name w:val="heading 3"/>
    <w:basedOn w:val="prastasis"/>
    <w:next w:val="prastasis"/>
    <w:qFormat/>
    <w:rsid w:val="00504CA2"/>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grindinistekstas1">
    <w:name w:val="Pagrindinis tekstas1"/>
    <w:rsid w:val="00615114"/>
    <w:pPr>
      <w:suppressAutoHyphens/>
      <w:snapToGrid w:val="0"/>
      <w:ind w:firstLine="312"/>
      <w:jc w:val="both"/>
    </w:pPr>
    <w:rPr>
      <w:rFonts w:ascii="TimesLT" w:eastAsia="Arial" w:hAnsi="TimesLT"/>
      <w:lang w:val="en-US" w:eastAsia="ar-SA"/>
    </w:rPr>
  </w:style>
  <w:style w:type="character" w:customStyle="1" w:styleId="BoldItalic">
    <w:name w:val="Bold Italic"/>
    <w:rsid w:val="00504CA2"/>
    <w:rPr>
      <w:b/>
      <w:bCs/>
      <w:i/>
      <w:iCs/>
    </w:rPr>
  </w:style>
  <w:style w:type="table" w:styleId="Lentelstinklelis">
    <w:name w:val="Table Grid"/>
    <w:basedOn w:val="prastojilentel"/>
    <w:rsid w:val="00504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rsid w:val="00504CA2"/>
    <w:pPr>
      <w:spacing w:after="120"/>
    </w:pPr>
  </w:style>
  <w:style w:type="paragraph" w:styleId="Debesliotekstas">
    <w:name w:val="Balloon Text"/>
    <w:basedOn w:val="prastasis"/>
    <w:link w:val="DebesliotekstasDiagrama"/>
    <w:rsid w:val="000B65B2"/>
    <w:rPr>
      <w:rFonts w:ascii="Segoe UI" w:hAnsi="Segoe UI" w:cs="Segoe UI"/>
      <w:sz w:val="18"/>
      <w:szCs w:val="18"/>
    </w:rPr>
  </w:style>
  <w:style w:type="character" w:customStyle="1" w:styleId="DebesliotekstasDiagrama">
    <w:name w:val="Debesėlio tekstas Diagrama"/>
    <w:link w:val="Debesliotekstas"/>
    <w:rsid w:val="000B65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17149</Words>
  <Characters>9776</Characters>
  <Application>Microsoft Office Word</Application>
  <DocSecurity>0</DocSecurity>
  <Lines>81</Lines>
  <Paragraphs>53</Paragraphs>
  <ScaleCrop>false</ScaleCrop>
  <HeadingPairs>
    <vt:vector size="2" baseType="variant">
      <vt:variant>
        <vt:lpstr>Pavadinimas</vt:lpstr>
      </vt:variant>
      <vt:variant>
        <vt:i4>1</vt:i4>
      </vt:variant>
    </vt:vector>
  </HeadingPairs>
  <TitlesOfParts>
    <vt:vector size="1" baseType="lpstr">
      <vt:lpstr>ŠIAULIŲ MIESTO SAVIVALDYBĖS SOCIALINIŲ PASLAUGŲ CENTRAS</vt:lpstr>
    </vt:vector>
  </TitlesOfParts>
  <Company>vvs</Company>
  <LinksUpToDate>false</LinksUpToDate>
  <CharactersWithSpaces>26872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ŠIAULIŲ MIESTO SAVIVALDYBĖS SOCIALINIŲ PASLAUGŲ CENTRAS</dc:title>
  <dc:subject/>
  <dc:creator>user</dc:creator>
  <cp:keywords/>
  <dc:description/>
  <cp:lastModifiedBy>Buhaltere</cp:lastModifiedBy>
  <cp:revision>5</cp:revision>
  <cp:lastPrinted>2017-03-28T11:07:00Z</cp:lastPrinted>
  <dcterms:created xsi:type="dcterms:W3CDTF">2018-07-30T15:28:00Z</dcterms:created>
  <dcterms:modified xsi:type="dcterms:W3CDTF">2018-07-30T15:50:00Z</dcterms:modified>
</cp:coreProperties>
</file>